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4B0A" w14:textId="77777777" w:rsidR="00440909" w:rsidRDefault="00440909" w:rsidP="00C33846"/>
    <w:p w14:paraId="1A5BA104" w14:textId="28C01886" w:rsidR="00817759" w:rsidRDefault="00817759" w:rsidP="00C33846">
      <w:pPr>
        <w:rPr>
          <w:rFonts w:ascii="Arial" w:hAnsi="Arial" w:cs="Arial"/>
          <w:b/>
          <w:sz w:val="22"/>
          <w:szCs w:val="22"/>
        </w:rPr>
      </w:pPr>
      <w:r w:rsidRPr="00817759">
        <w:rPr>
          <w:rFonts w:ascii="Arial" w:hAnsi="Arial" w:cs="Arial"/>
          <w:b/>
          <w:sz w:val="22"/>
          <w:szCs w:val="22"/>
        </w:rPr>
        <w:t>Izjava po</w:t>
      </w:r>
      <w:r w:rsidR="00BC5BB7">
        <w:rPr>
          <w:rFonts w:ascii="Arial" w:hAnsi="Arial" w:cs="Arial"/>
          <w:b/>
          <w:sz w:val="22"/>
          <w:szCs w:val="22"/>
        </w:rPr>
        <w:t>dizvajalca</w:t>
      </w:r>
      <w:r w:rsidRPr="00817759">
        <w:rPr>
          <w:rFonts w:ascii="Arial" w:hAnsi="Arial" w:cs="Arial"/>
          <w:b/>
          <w:sz w:val="22"/>
          <w:szCs w:val="22"/>
        </w:rPr>
        <w:t xml:space="preserve"> o izpolnjevanju pogoje</w:t>
      </w:r>
      <w:r w:rsidR="00EC3BE1">
        <w:rPr>
          <w:rFonts w:ascii="Arial" w:hAnsi="Arial" w:cs="Arial"/>
          <w:b/>
          <w:sz w:val="22"/>
          <w:szCs w:val="22"/>
        </w:rPr>
        <w:t>v</w:t>
      </w:r>
    </w:p>
    <w:p w14:paraId="483CDCE3" w14:textId="77777777" w:rsidR="00817759" w:rsidRPr="00817759" w:rsidRDefault="00817759" w:rsidP="00C33846">
      <w:pPr>
        <w:rPr>
          <w:rFonts w:ascii="Arial" w:hAnsi="Arial" w:cs="Arial"/>
          <w:b/>
          <w:sz w:val="22"/>
          <w:szCs w:val="22"/>
        </w:rPr>
      </w:pPr>
    </w:p>
    <w:tbl>
      <w:tblPr>
        <w:tblStyle w:val="Tabelamrea"/>
        <w:tblW w:w="0" w:type="auto"/>
        <w:tblLook w:val="04A0" w:firstRow="1" w:lastRow="0" w:firstColumn="1" w:lastColumn="0" w:noHBand="0" w:noVBand="1"/>
      </w:tblPr>
      <w:tblGrid>
        <w:gridCol w:w="3227"/>
        <w:gridCol w:w="2991"/>
        <w:gridCol w:w="2992"/>
      </w:tblGrid>
      <w:tr w:rsidR="00BC5BB7" w:rsidRPr="001B0C7B" w14:paraId="20E8C45C" w14:textId="77777777" w:rsidTr="00656D86">
        <w:tc>
          <w:tcPr>
            <w:tcW w:w="3227" w:type="dxa"/>
            <w:shd w:val="clear" w:color="auto" w:fill="C9F9FC" w:themeFill="accent3" w:themeFillTint="33"/>
          </w:tcPr>
          <w:p w14:paraId="61F2C069" w14:textId="77777777" w:rsidR="00BC5BB7" w:rsidRPr="001B0C7B" w:rsidRDefault="00BC5BB7" w:rsidP="00BC5BB7">
            <w:pPr>
              <w:rPr>
                <w:rFonts w:ascii="Arial" w:hAnsi="Arial" w:cs="Arial"/>
                <w:b/>
                <w:sz w:val="22"/>
                <w:szCs w:val="22"/>
              </w:rPr>
            </w:pPr>
            <w:r w:rsidRPr="001B0C7B">
              <w:rPr>
                <w:rFonts w:ascii="Arial" w:hAnsi="Arial" w:cs="Arial"/>
                <w:b/>
                <w:sz w:val="22"/>
                <w:szCs w:val="22"/>
              </w:rPr>
              <w:t>P</w:t>
            </w:r>
            <w:r>
              <w:rPr>
                <w:rFonts w:ascii="Arial" w:hAnsi="Arial" w:cs="Arial"/>
                <w:b/>
                <w:sz w:val="22"/>
                <w:szCs w:val="22"/>
              </w:rPr>
              <w:t>odizvajalec</w:t>
            </w:r>
            <w:r w:rsidRPr="001B0C7B">
              <w:rPr>
                <w:rFonts w:ascii="Arial" w:hAnsi="Arial" w:cs="Arial"/>
                <w:b/>
                <w:sz w:val="22"/>
                <w:szCs w:val="22"/>
              </w:rPr>
              <w:t xml:space="preserve"> - naziv</w:t>
            </w:r>
          </w:p>
        </w:tc>
        <w:tc>
          <w:tcPr>
            <w:tcW w:w="5983" w:type="dxa"/>
            <w:gridSpan w:val="2"/>
            <w:shd w:val="clear" w:color="auto" w:fill="C9F9FC" w:themeFill="accent3" w:themeFillTint="33"/>
          </w:tcPr>
          <w:p w14:paraId="38CC7514" w14:textId="77777777" w:rsidR="00BC5BB7" w:rsidRDefault="00BC5BB7" w:rsidP="001442CF">
            <w:pPr>
              <w:rPr>
                <w:rFonts w:ascii="Arial" w:hAnsi="Arial" w:cs="Arial"/>
                <w:sz w:val="22"/>
                <w:szCs w:val="22"/>
              </w:rPr>
            </w:pPr>
          </w:p>
          <w:p w14:paraId="16B4608D" w14:textId="77777777" w:rsidR="00BC5BB7" w:rsidRPr="001B0C7B" w:rsidRDefault="00BC5BB7" w:rsidP="001442CF">
            <w:pPr>
              <w:rPr>
                <w:rFonts w:ascii="Arial" w:hAnsi="Arial" w:cs="Arial"/>
                <w:sz w:val="22"/>
                <w:szCs w:val="22"/>
              </w:rPr>
            </w:pPr>
          </w:p>
        </w:tc>
      </w:tr>
      <w:tr w:rsidR="00BC5BB7" w:rsidRPr="001B0C7B" w14:paraId="4033ADF4" w14:textId="77777777" w:rsidTr="001442CF">
        <w:tc>
          <w:tcPr>
            <w:tcW w:w="3227" w:type="dxa"/>
          </w:tcPr>
          <w:p w14:paraId="1CC1CDAC" w14:textId="77777777" w:rsidR="00BC5BB7" w:rsidRPr="001B0C7B" w:rsidRDefault="00BC5BB7" w:rsidP="001442CF">
            <w:pPr>
              <w:rPr>
                <w:rFonts w:ascii="Arial" w:hAnsi="Arial" w:cs="Arial"/>
                <w:sz w:val="22"/>
                <w:szCs w:val="22"/>
              </w:rPr>
            </w:pPr>
            <w:r>
              <w:rPr>
                <w:rFonts w:ascii="Arial" w:hAnsi="Arial" w:cs="Arial"/>
                <w:sz w:val="22"/>
                <w:szCs w:val="22"/>
              </w:rPr>
              <w:t>Naslov/sedež</w:t>
            </w:r>
          </w:p>
        </w:tc>
        <w:tc>
          <w:tcPr>
            <w:tcW w:w="5983" w:type="dxa"/>
            <w:gridSpan w:val="2"/>
          </w:tcPr>
          <w:p w14:paraId="51FC0791" w14:textId="77777777" w:rsidR="00BC5BB7" w:rsidRDefault="00BC5BB7" w:rsidP="001442CF">
            <w:pPr>
              <w:rPr>
                <w:rFonts w:ascii="Arial" w:hAnsi="Arial" w:cs="Arial"/>
                <w:sz w:val="22"/>
                <w:szCs w:val="22"/>
              </w:rPr>
            </w:pPr>
          </w:p>
          <w:p w14:paraId="4CBB1579" w14:textId="77777777" w:rsidR="00BC5BB7" w:rsidRPr="001B0C7B" w:rsidRDefault="00BC5BB7" w:rsidP="001442CF">
            <w:pPr>
              <w:rPr>
                <w:rFonts w:ascii="Arial" w:hAnsi="Arial" w:cs="Arial"/>
                <w:sz w:val="22"/>
                <w:szCs w:val="22"/>
              </w:rPr>
            </w:pPr>
          </w:p>
        </w:tc>
      </w:tr>
      <w:tr w:rsidR="003156B8" w:rsidRPr="001B0C7B" w14:paraId="5BEE0CD1" w14:textId="77777777" w:rsidTr="00292110">
        <w:tc>
          <w:tcPr>
            <w:tcW w:w="3227" w:type="dxa"/>
          </w:tcPr>
          <w:p w14:paraId="19A5522B" w14:textId="77777777" w:rsidR="003156B8" w:rsidRDefault="003156B8" w:rsidP="001442CF">
            <w:pPr>
              <w:rPr>
                <w:rFonts w:ascii="Arial" w:hAnsi="Arial" w:cs="Arial"/>
                <w:sz w:val="22"/>
                <w:szCs w:val="22"/>
              </w:rPr>
            </w:pPr>
            <w:r>
              <w:rPr>
                <w:rFonts w:ascii="Arial" w:hAnsi="Arial" w:cs="Arial"/>
                <w:sz w:val="22"/>
                <w:szCs w:val="22"/>
              </w:rPr>
              <w:t>Davčna številka / matična številka</w:t>
            </w:r>
          </w:p>
        </w:tc>
        <w:tc>
          <w:tcPr>
            <w:tcW w:w="2991" w:type="dxa"/>
          </w:tcPr>
          <w:p w14:paraId="764DFE01" w14:textId="77777777" w:rsidR="003156B8" w:rsidRDefault="003156B8" w:rsidP="001442CF">
            <w:pPr>
              <w:rPr>
                <w:rFonts w:ascii="Arial" w:hAnsi="Arial" w:cs="Arial"/>
                <w:sz w:val="22"/>
                <w:szCs w:val="22"/>
              </w:rPr>
            </w:pPr>
            <w:r>
              <w:rPr>
                <w:rFonts w:ascii="Arial" w:hAnsi="Arial" w:cs="Arial"/>
                <w:sz w:val="22"/>
                <w:szCs w:val="22"/>
              </w:rPr>
              <w:t>DŠ</w:t>
            </w:r>
          </w:p>
        </w:tc>
        <w:tc>
          <w:tcPr>
            <w:tcW w:w="2992" w:type="dxa"/>
          </w:tcPr>
          <w:p w14:paraId="29166A05" w14:textId="77777777" w:rsidR="003156B8" w:rsidRDefault="003156B8" w:rsidP="001442CF">
            <w:pPr>
              <w:rPr>
                <w:rFonts w:ascii="Arial" w:hAnsi="Arial" w:cs="Arial"/>
                <w:sz w:val="22"/>
                <w:szCs w:val="22"/>
              </w:rPr>
            </w:pPr>
            <w:r>
              <w:rPr>
                <w:rFonts w:ascii="Arial" w:hAnsi="Arial" w:cs="Arial"/>
                <w:sz w:val="22"/>
                <w:szCs w:val="22"/>
              </w:rPr>
              <w:t>MŠ</w:t>
            </w:r>
          </w:p>
        </w:tc>
      </w:tr>
      <w:tr w:rsidR="00EF1CD1" w:rsidRPr="001B0C7B" w14:paraId="6372E7F1" w14:textId="77777777" w:rsidTr="001442CF">
        <w:tc>
          <w:tcPr>
            <w:tcW w:w="3227" w:type="dxa"/>
          </w:tcPr>
          <w:p w14:paraId="566EA74F" w14:textId="77777777" w:rsidR="00EF1CD1" w:rsidRDefault="003156B8" w:rsidP="001442CF">
            <w:pPr>
              <w:rPr>
                <w:rFonts w:ascii="Arial" w:hAnsi="Arial" w:cs="Arial"/>
                <w:sz w:val="22"/>
                <w:szCs w:val="22"/>
              </w:rPr>
            </w:pPr>
            <w:r>
              <w:rPr>
                <w:rFonts w:ascii="Arial" w:hAnsi="Arial" w:cs="Arial"/>
                <w:sz w:val="22"/>
                <w:szCs w:val="22"/>
              </w:rPr>
              <w:t>TRR</w:t>
            </w:r>
          </w:p>
          <w:p w14:paraId="6E15656D" w14:textId="77777777" w:rsidR="00EF1CD1" w:rsidRDefault="00EF1CD1" w:rsidP="001442CF">
            <w:pPr>
              <w:rPr>
                <w:rFonts w:ascii="Arial" w:hAnsi="Arial" w:cs="Arial"/>
                <w:sz w:val="22"/>
                <w:szCs w:val="22"/>
              </w:rPr>
            </w:pPr>
          </w:p>
        </w:tc>
        <w:tc>
          <w:tcPr>
            <w:tcW w:w="5983" w:type="dxa"/>
            <w:gridSpan w:val="2"/>
          </w:tcPr>
          <w:p w14:paraId="45E0FDBC" w14:textId="77777777" w:rsidR="00EF1CD1" w:rsidRDefault="00EF1CD1" w:rsidP="001442CF">
            <w:pPr>
              <w:rPr>
                <w:rFonts w:ascii="Arial" w:hAnsi="Arial" w:cs="Arial"/>
                <w:sz w:val="22"/>
                <w:szCs w:val="22"/>
              </w:rPr>
            </w:pPr>
          </w:p>
        </w:tc>
      </w:tr>
      <w:tr w:rsidR="00BC5BB7" w:rsidRPr="001B0C7B" w14:paraId="137A2BD2" w14:textId="77777777" w:rsidTr="001442CF">
        <w:tc>
          <w:tcPr>
            <w:tcW w:w="3227" w:type="dxa"/>
          </w:tcPr>
          <w:p w14:paraId="4A38EFCD" w14:textId="77777777" w:rsidR="00BC5BB7" w:rsidRPr="001B0C7B" w:rsidRDefault="00BC5BB7" w:rsidP="00BC5BB7">
            <w:pPr>
              <w:rPr>
                <w:rFonts w:ascii="Arial" w:hAnsi="Arial" w:cs="Arial"/>
                <w:sz w:val="22"/>
                <w:szCs w:val="22"/>
              </w:rPr>
            </w:pPr>
            <w:r>
              <w:rPr>
                <w:rFonts w:ascii="Arial" w:hAnsi="Arial" w:cs="Arial"/>
                <w:sz w:val="22"/>
                <w:szCs w:val="22"/>
              </w:rPr>
              <w:t xml:space="preserve">Kontaktna oseba podizvajalca </w:t>
            </w:r>
            <w:r w:rsidRPr="005C78BF">
              <w:rPr>
                <w:rFonts w:ascii="Arial" w:hAnsi="Arial" w:cs="Arial"/>
              </w:rPr>
              <w:t>(ime in priimek, telefon, e-mail)</w:t>
            </w:r>
          </w:p>
        </w:tc>
        <w:tc>
          <w:tcPr>
            <w:tcW w:w="5983" w:type="dxa"/>
            <w:gridSpan w:val="2"/>
          </w:tcPr>
          <w:p w14:paraId="055470DB" w14:textId="77777777" w:rsidR="00BC5BB7" w:rsidRPr="001B0C7B" w:rsidRDefault="00BC5BB7" w:rsidP="001442CF">
            <w:pPr>
              <w:rPr>
                <w:rFonts w:ascii="Arial" w:hAnsi="Arial" w:cs="Arial"/>
                <w:sz w:val="22"/>
                <w:szCs w:val="22"/>
              </w:rPr>
            </w:pPr>
          </w:p>
        </w:tc>
      </w:tr>
      <w:tr w:rsidR="00BC5BB7" w:rsidRPr="001B0C7B" w14:paraId="3DBFC3D6" w14:textId="77777777" w:rsidTr="001442CF">
        <w:tc>
          <w:tcPr>
            <w:tcW w:w="3227" w:type="dxa"/>
          </w:tcPr>
          <w:p w14:paraId="50EFDBD9" w14:textId="77777777" w:rsidR="00BC5BB7" w:rsidRDefault="00BC5BB7" w:rsidP="00BC5BB7">
            <w:pPr>
              <w:rPr>
                <w:rFonts w:ascii="Arial" w:hAnsi="Arial" w:cs="Arial"/>
                <w:sz w:val="22"/>
                <w:szCs w:val="22"/>
              </w:rPr>
            </w:pPr>
            <w:r>
              <w:rPr>
                <w:rFonts w:ascii="Arial" w:hAnsi="Arial" w:cs="Arial"/>
                <w:sz w:val="22"/>
                <w:szCs w:val="22"/>
              </w:rPr>
              <w:t>Odgovorna oseba po</w:t>
            </w:r>
            <w:r w:rsidR="00EF1CD1">
              <w:rPr>
                <w:rFonts w:ascii="Arial" w:hAnsi="Arial" w:cs="Arial"/>
                <w:sz w:val="22"/>
                <w:szCs w:val="22"/>
              </w:rPr>
              <w:t>d</w:t>
            </w:r>
            <w:r>
              <w:rPr>
                <w:rFonts w:ascii="Arial" w:hAnsi="Arial" w:cs="Arial"/>
                <w:sz w:val="22"/>
                <w:szCs w:val="22"/>
              </w:rPr>
              <w:t xml:space="preserve">izvajalca </w:t>
            </w:r>
            <w:r w:rsidRPr="00EF1CD1">
              <w:rPr>
                <w:rFonts w:ascii="Arial" w:hAnsi="Arial" w:cs="Arial"/>
                <w:sz w:val="16"/>
                <w:szCs w:val="16"/>
              </w:rPr>
              <w:t>(ime in priimek, funkcija)</w:t>
            </w:r>
          </w:p>
        </w:tc>
        <w:tc>
          <w:tcPr>
            <w:tcW w:w="5983" w:type="dxa"/>
            <w:gridSpan w:val="2"/>
          </w:tcPr>
          <w:p w14:paraId="1CD1F564" w14:textId="77777777" w:rsidR="00BC5BB7" w:rsidRPr="001B0C7B" w:rsidRDefault="00BC5BB7" w:rsidP="001442CF">
            <w:pPr>
              <w:rPr>
                <w:rFonts w:ascii="Arial" w:hAnsi="Arial" w:cs="Arial"/>
                <w:sz w:val="22"/>
                <w:szCs w:val="22"/>
              </w:rPr>
            </w:pPr>
          </w:p>
        </w:tc>
      </w:tr>
    </w:tbl>
    <w:p w14:paraId="00C8BFAA" w14:textId="77777777" w:rsidR="00BC5BB7" w:rsidRDefault="00BC5BB7" w:rsidP="00BC5BB7"/>
    <w:p w14:paraId="58F12778" w14:textId="443B6829" w:rsidR="002C6FC3" w:rsidRPr="007C5A8D" w:rsidRDefault="002C6FC3" w:rsidP="002C6FC3">
      <w:pPr>
        <w:jc w:val="both"/>
        <w:rPr>
          <w:rFonts w:ascii="Arial" w:hAnsi="Arial" w:cs="Arial"/>
          <w:b/>
          <w:sz w:val="22"/>
          <w:szCs w:val="22"/>
        </w:rPr>
      </w:pPr>
      <w:r w:rsidRPr="007C5A8D">
        <w:rPr>
          <w:rFonts w:ascii="Arial" w:hAnsi="Arial" w:cs="Arial"/>
          <w:sz w:val="22"/>
          <w:szCs w:val="22"/>
        </w:rPr>
        <w:t xml:space="preserve">V zvezi z javnim naročilom </w:t>
      </w:r>
      <w:r w:rsidR="00656D86" w:rsidRPr="000E740B">
        <w:rPr>
          <w:rFonts w:ascii="Arial" w:hAnsi="Arial" w:cs="Arial"/>
          <w:b/>
          <w:sz w:val="22"/>
          <w:szCs w:val="22"/>
        </w:rPr>
        <w:t>»Izgradnja gasilskega poligona v Slovenski vasi</w:t>
      </w:r>
      <w:r w:rsidR="00656D86" w:rsidRPr="007C5A8D">
        <w:rPr>
          <w:rFonts w:ascii="Arial" w:hAnsi="Arial" w:cs="Arial"/>
          <w:b/>
          <w:sz w:val="22"/>
          <w:szCs w:val="22"/>
        </w:rPr>
        <w:t xml:space="preserve">« </w:t>
      </w:r>
      <w:r w:rsidRPr="007C5A8D">
        <w:rPr>
          <w:rFonts w:ascii="Arial" w:hAnsi="Arial" w:cs="Arial"/>
          <w:sz w:val="22"/>
          <w:szCs w:val="22"/>
        </w:rPr>
        <w:t>pod kazensko in materialno odgovornostjo</w:t>
      </w:r>
      <w:r w:rsidRPr="007C5A8D">
        <w:rPr>
          <w:rFonts w:ascii="Arial" w:hAnsi="Arial" w:cs="Arial"/>
          <w:b/>
          <w:sz w:val="22"/>
          <w:szCs w:val="22"/>
        </w:rPr>
        <w:t xml:space="preserve"> </w:t>
      </w:r>
      <w:r w:rsidRPr="007C5A8D">
        <w:rPr>
          <w:rFonts w:ascii="Arial" w:hAnsi="Arial" w:cs="Arial"/>
          <w:sz w:val="22"/>
          <w:szCs w:val="22"/>
        </w:rPr>
        <w:t>dajemo naslednjo:</w:t>
      </w:r>
    </w:p>
    <w:p w14:paraId="3684029B" w14:textId="77777777" w:rsidR="002C6FC3" w:rsidRDefault="002C6FC3" w:rsidP="002C6FC3"/>
    <w:p w14:paraId="6D30C907" w14:textId="77777777" w:rsidR="001F6C1E" w:rsidRDefault="001F6C1E" w:rsidP="002C6FC3"/>
    <w:p w14:paraId="1395D5DC" w14:textId="77777777" w:rsidR="002C6FC3" w:rsidRPr="00700A2A" w:rsidRDefault="002C6FC3" w:rsidP="002C6FC3">
      <w:pPr>
        <w:jc w:val="center"/>
        <w:rPr>
          <w:rFonts w:ascii="Arial" w:hAnsi="Arial" w:cs="Arial"/>
          <w:b/>
          <w:sz w:val="28"/>
          <w:szCs w:val="28"/>
        </w:rPr>
      </w:pPr>
      <w:r>
        <w:rPr>
          <w:rFonts w:ascii="Arial" w:hAnsi="Arial" w:cs="Arial"/>
          <w:b/>
          <w:sz w:val="28"/>
          <w:szCs w:val="28"/>
        </w:rPr>
        <w:t>IZJAVO</w:t>
      </w:r>
    </w:p>
    <w:p w14:paraId="763A0BA6" w14:textId="77777777" w:rsidR="002C6FC3" w:rsidRDefault="002C6FC3" w:rsidP="002C6FC3">
      <w:pPr>
        <w:ind w:left="283" w:hanging="283"/>
        <w:jc w:val="both"/>
        <w:rPr>
          <w:rFonts w:ascii="Arial" w:hAnsi="Arial" w:cs="Arial"/>
          <w:sz w:val="22"/>
          <w:szCs w:val="22"/>
          <w:u w:val="single"/>
        </w:rPr>
      </w:pPr>
    </w:p>
    <w:p w14:paraId="380CE8C2" w14:textId="77777777" w:rsidR="001F6C1E" w:rsidRDefault="001F6C1E" w:rsidP="002C6FC3">
      <w:pPr>
        <w:ind w:left="283" w:hanging="283"/>
        <w:jc w:val="both"/>
        <w:rPr>
          <w:rFonts w:ascii="Arial" w:hAnsi="Arial" w:cs="Arial"/>
          <w:sz w:val="22"/>
          <w:szCs w:val="22"/>
          <w:u w:val="single"/>
        </w:rPr>
      </w:pPr>
    </w:p>
    <w:p w14:paraId="454CD91A" w14:textId="77777777" w:rsidR="00656D86" w:rsidRPr="00656D86" w:rsidRDefault="00656D86" w:rsidP="00656D86">
      <w:pPr>
        <w:numPr>
          <w:ilvl w:val="0"/>
          <w:numId w:val="11"/>
        </w:numPr>
        <w:tabs>
          <w:tab w:val="clear" w:pos="2880"/>
        </w:tabs>
        <w:ind w:left="709" w:hanging="425"/>
        <w:jc w:val="both"/>
        <w:rPr>
          <w:rFonts w:ascii="Arial" w:hAnsi="Arial" w:cs="Arial"/>
          <w:color w:val="000000"/>
          <w:sz w:val="22"/>
          <w:szCs w:val="22"/>
        </w:rPr>
      </w:pPr>
      <w:r w:rsidRPr="00485DB7">
        <w:rPr>
          <w:rFonts w:ascii="Arial" w:hAnsi="Arial" w:cs="Arial"/>
          <w:sz w:val="22"/>
          <w:szCs w:val="22"/>
        </w:rPr>
        <w:t xml:space="preserve">Da naši družbi in osebam, ki so članice upravnega, vodstvenega ali nadzornega </w:t>
      </w:r>
      <w:r w:rsidRPr="00F335C6">
        <w:rPr>
          <w:rFonts w:ascii="Arial" w:hAnsi="Arial" w:cs="Arial"/>
          <w:sz w:val="22"/>
          <w:szCs w:val="22"/>
        </w:rPr>
        <w:t xml:space="preserve">Da 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91/15, s spremembami, </w:t>
      </w:r>
      <w:r w:rsidRPr="00F335C6">
        <w:rPr>
          <w:rFonts w:ascii="Arial" w:hAnsi="Arial" w:cs="Arial"/>
          <w:color w:val="000000"/>
          <w:sz w:val="22"/>
          <w:szCs w:val="22"/>
        </w:rPr>
        <w:t>v nadaljevanju: ZJN-3)</w:t>
      </w:r>
      <w:r w:rsidRPr="00F335C6">
        <w:rPr>
          <w:rFonts w:ascii="Arial" w:hAnsi="Arial" w:cs="Arial"/>
          <w:bCs/>
          <w:color w:val="000000"/>
          <w:sz w:val="22"/>
          <w:szCs w:val="22"/>
        </w:rPr>
        <w:t>.</w:t>
      </w:r>
    </w:p>
    <w:p w14:paraId="0961C8D4" w14:textId="77777777" w:rsidR="00656D86" w:rsidRPr="00F335C6" w:rsidRDefault="00656D86" w:rsidP="00656D86">
      <w:pPr>
        <w:numPr>
          <w:ilvl w:val="0"/>
          <w:numId w:val="11"/>
        </w:numPr>
        <w:tabs>
          <w:tab w:val="clear" w:pos="2880"/>
        </w:tabs>
        <w:ind w:left="709" w:hanging="425"/>
        <w:jc w:val="both"/>
        <w:rPr>
          <w:rFonts w:ascii="Arial" w:hAnsi="Arial" w:cs="Arial"/>
          <w:sz w:val="22"/>
          <w:szCs w:val="22"/>
        </w:rPr>
      </w:pPr>
      <w:r w:rsidRPr="00F335C6">
        <w:rPr>
          <w:rFonts w:ascii="Arial" w:hAnsi="Arial" w:cs="Arial"/>
          <w:sz w:val="22"/>
          <w:szCs w:val="22"/>
        </w:rPr>
        <w:t>Da 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p w14:paraId="2950FB2E" w14:textId="77777777" w:rsidR="00656D86" w:rsidRPr="00F335C6" w:rsidRDefault="00656D86" w:rsidP="00656D86">
      <w:pPr>
        <w:numPr>
          <w:ilvl w:val="0"/>
          <w:numId w:val="11"/>
        </w:numPr>
        <w:tabs>
          <w:tab w:val="clear" w:pos="2880"/>
        </w:tabs>
        <w:ind w:left="709" w:hanging="425"/>
        <w:jc w:val="both"/>
        <w:rPr>
          <w:rFonts w:ascii="Arial" w:hAnsi="Arial" w:cs="Arial"/>
          <w:color w:val="000000"/>
          <w:sz w:val="22"/>
          <w:szCs w:val="22"/>
        </w:rPr>
      </w:pPr>
      <w:r w:rsidRPr="00F335C6">
        <w:rPr>
          <w:rFonts w:ascii="Arial" w:hAnsi="Arial" w:cs="Arial"/>
          <w:color w:val="000000"/>
          <w:sz w:val="22"/>
          <w:szCs w:val="22"/>
        </w:rPr>
        <w:t>Da naša družba na dan, ko poteče rok za oddajo ponudb, ni uvrščena v evidenco gospodarskih subjektov z izrečenimi stranskimi sankcijami izločitve iz postopkov javnega naročanja iz 110. člena ZJN-3.</w:t>
      </w:r>
    </w:p>
    <w:p w14:paraId="06D756BB" w14:textId="77777777" w:rsidR="00656D86" w:rsidRPr="00656D86" w:rsidRDefault="00656D86" w:rsidP="00656D86">
      <w:pPr>
        <w:numPr>
          <w:ilvl w:val="0"/>
          <w:numId w:val="11"/>
        </w:numPr>
        <w:tabs>
          <w:tab w:val="clear" w:pos="2880"/>
        </w:tabs>
        <w:ind w:left="709" w:hanging="425"/>
        <w:jc w:val="both"/>
        <w:rPr>
          <w:rFonts w:ascii="Arial" w:hAnsi="Arial" w:cs="Arial"/>
          <w:sz w:val="22"/>
          <w:szCs w:val="22"/>
        </w:rPr>
      </w:pPr>
      <w:r w:rsidRPr="00F335C6">
        <w:rPr>
          <w:rFonts w:ascii="Arial" w:hAnsi="Arial" w:cs="Arial"/>
          <w:sz w:val="22"/>
          <w:szCs w:val="22"/>
        </w:rPr>
        <w:t xml:space="preserve">Da naši družbi v zadnjih treh letih pred potekom roka za oddajo ponudbe ni bila s pravnomočno odločbo pristojnega organa Republike Slovenije ali druge države članice ali tretje države dvakrat izrečena globa zaradi prekrška v zvezi s plačilom za delo, </w:t>
      </w:r>
      <w:r w:rsidRPr="00F335C6">
        <w:rPr>
          <w:rFonts w:asciiTheme="minorHAnsi" w:hAnsiTheme="minorHAnsi" w:cstheme="minorHAnsi"/>
          <w:sz w:val="22"/>
          <w:szCs w:val="22"/>
        </w:rPr>
        <w:t>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195A8858" w14:textId="77777777" w:rsidR="00656D86" w:rsidRPr="00F335C6" w:rsidRDefault="00656D86" w:rsidP="00656D86">
      <w:pPr>
        <w:numPr>
          <w:ilvl w:val="0"/>
          <w:numId w:val="11"/>
        </w:numPr>
        <w:tabs>
          <w:tab w:val="clear" w:pos="2880"/>
        </w:tabs>
        <w:ind w:left="709" w:hanging="425"/>
        <w:jc w:val="both"/>
        <w:rPr>
          <w:rFonts w:ascii="Arial" w:hAnsi="Arial" w:cs="Arial"/>
          <w:sz w:val="22"/>
          <w:szCs w:val="22"/>
        </w:rPr>
      </w:pPr>
      <w:r w:rsidRPr="00F335C6">
        <w:rPr>
          <w:rFonts w:ascii="Arial" w:hAnsi="Arial" w:cs="Arial"/>
          <w:color w:val="000000"/>
          <w:sz w:val="22"/>
          <w:szCs w:val="22"/>
        </w:rPr>
        <w:t>Da naša družba na dan, ko poteče rok za oddajo ponudb, ni uvrščena v evidenco gospodarskih subjektov z izrečenimi stranskimi sankcijami izločitve iz postopkov javnega naročanja iz a) točke četrtega odstavka 75. člena ZJN-3.</w:t>
      </w:r>
    </w:p>
    <w:p w14:paraId="3D379BA3" w14:textId="38D3A04A" w:rsidR="00656D86" w:rsidRPr="00656D86" w:rsidRDefault="00656D86" w:rsidP="00656D86">
      <w:pPr>
        <w:numPr>
          <w:ilvl w:val="0"/>
          <w:numId w:val="11"/>
        </w:numPr>
        <w:tabs>
          <w:tab w:val="clear" w:pos="2880"/>
        </w:tabs>
        <w:ind w:left="709" w:hanging="425"/>
        <w:jc w:val="both"/>
        <w:rPr>
          <w:rFonts w:ascii="Arial" w:hAnsi="Arial" w:cs="Arial"/>
          <w:sz w:val="22"/>
          <w:szCs w:val="22"/>
        </w:rPr>
      </w:pPr>
      <w:r w:rsidRPr="00A85CAC">
        <w:rPr>
          <w:rFonts w:ascii="Arial" w:hAnsi="Arial" w:cs="Arial"/>
          <w:sz w:val="22"/>
          <w:szCs w:val="22"/>
        </w:rPr>
        <w:lastRenderedPageBreak/>
        <w:t>Da nismo izločeni iz postopkov oddaje javnih naročil zaradi uvrstitve v evidenco gospodarskih subjektov z izrečenimi stranskimi sankcijami izločitve iz postopkov javnega naročanja.</w:t>
      </w:r>
    </w:p>
    <w:p w14:paraId="583E2267" w14:textId="77777777" w:rsidR="00656D86" w:rsidRPr="00A85CAC" w:rsidRDefault="00656D86" w:rsidP="00656D86">
      <w:pPr>
        <w:pStyle w:val="Odstavekseznama"/>
        <w:numPr>
          <w:ilvl w:val="0"/>
          <w:numId w:val="11"/>
        </w:numPr>
        <w:tabs>
          <w:tab w:val="clear" w:pos="2880"/>
        </w:tabs>
        <w:ind w:left="709" w:hanging="425"/>
        <w:jc w:val="both"/>
        <w:rPr>
          <w:rFonts w:ascii="Arial" w:hAnsi="Arial" w:cs="Arial"/>
        </w:rPr>
      </w:pPr>
      <w:r w:rsidRPr="00A85CAC">
        <w:rPr>
          <w:rFonts w:ascii="Arial" w:hAnsi="Arial" w:cs="Arial"/>
        </w:rPr>
        <w:t>Da kot gospodarski subjekt nismo v enem od naslednjih položajev:</w:t>
      </w:r>
    </w:p>
    <w:p w14:paraId="62BAA428" w14:textId="77777777" w:rsidR="00656D86" w:rsidRPr="00E8246D" w:rsidRDefault="00656D86" w:rsidP="00656D86">
      <w:pPr>
        <w:pStyle w:val="Odstavekseznama"/>
        <w:numPr>
          <w:ilvl w:val="1"/>
          <w:numId w:val="14"/>
        </w:numPr>
        <w:spacing w:after="0" w:line="240" w:lineRule="auto"/>
        <w:jc w:val="both"/>
        <w:rPr>
          <w:rFonts w:asciiTheme="minorHAnsi" w:hAnsiTheme="minorHAnsi" w:cstheme="minorHAnsi"/>
        </w:rPr>
      </w:pPr>
      <w:r>
        <w:rPr>
          <w:rFonts w:asciiTheme="minorHAnsi" w:hAnsiTheme="minorHAnsi" w:cstheme="minorHAnsi"/>
        </w:rPr>
        <w:t xml:space="preserve">nad nami se ni pričel postopek zaradi insolventnosti ali prisilnega prenehanja po zakonu, ki ureja postopek zaradi insolventnosti in prisilnega prenehanja, ali </w:t>
      </w:r>
      <w:r w:rsidRPr="00E8246D">
        <w:rPr>
          <w:rFonts w:asciiTheme="minorHAnsi" w:hAnsiTheme="minorHAnsi" w:cstheme="minorHAnsi"/>
        </w:rPr>
        <w:t>postopek likvidacije o zakonu, ki ureja gospodarske družbe, če njegova sredstva ali poslovanje upravlja upravitelja ali sodišče, ali</w:t>
      </w:r>
    </w:p>
    <w:p w14:paraId="2D386B19" w14:textId="77777777" w:rsidR="00656D86" w:rsidRDefault="00656D86" w:rsidP="00656D86">
      <w:pPr>
        <w:pStyle w:val="Odstavekseznama"/>
        <w:numPr>
          <w:ilvl w:val="1"/>
          <w:numId w:val="14"/>
        </w:numPr>
        <w:spacing w:after="0" w:line="240" w:lineRule="auto"/>
        <w:jc w:val="both"/>
        <w:rPr>
          <w:rFonts w:asciiTheme="minorHAnsi" w:hAnsiTheme="minorHAnsi" w:cstheme="minorHAnsi"/>
        </w:rPr>
      </w:pPr>
      <w:r>
        <w:rPr>
          <w:rFonts w:asciiTheme="minorHAnsi" w:hAnsiTheme="minorHAnsi" w:cstheme="minorHAnsi"/>
        </w:rPr>
        <w:t>naše poslovne dejavnosti niso začasno ustavljene oz.</w:t>
      </w:r>
    </w:p>
    <w:p w14:paraId="68716C61" w14:textId="77777777" w:rsidR="00656D86" w:rsidRDefault="00656D86" w:rsidP="00656D86">
      <w:pPr>
        <w:pStyle w:val="Odstavekseznama"/>
        <w:numPr>
          <w:ilvl w:val="1"/>
          <w:numId w:val="14"/>
        </w:numPr>
        <w:spacing w:after="0" w:line="240" w:lineRule="auto"/>
        <w:jc w:val="both"/>
        <w:rPr>
          <w:rFonts w:asciiTheme="minorHAnsi" w:hAnsiTheme="minorHAnsi" w:cstheme="minorHAnsi"/>
        </w:rPr>
      </w:pPr>
      <w:r w:rsidRPr="000A2BB7">
        <w:rPr>
          <w:rFonts w:asciiTheme="minorHAnsi" w:hAnsiTheme="minorHAnsi" w:cstheme="minorHAnsi"/>
        </w:rPr>
        <w:t xml:space="preserve">se </w:t>
      </w:r>
      <w:r>
        <w:rPr>
          <w:rFonts w:asciiTheme="minorHAnsi" w:hAnsiTheme="minorHAnsi" w:cstheme="minorHAnsi"/>
        </w:rPr>
        <w:t xml:space="preserve">nad nami ni pričel </w:t>
      </w:r>
      <w:r w:rsidRPr="000A2BB7">
        <w:rPr>
          <w:rFonts w:asciiTheme="minorHAnsi" w:hAnsiTheme="minorHAnsi" w:cstheme="minorHAnsi"/>
        </w:rPr>
        <w:t>postopek ali pa je nastal položaj z enakimi pravnimi posledicami kot v prvih dveh alinejah</w:t>
      </w:r>
      <w:r>
        <w:rPr>
          <w:rFonts w:asciiTheme="minorHAnsi" w:hAnsiTheme="minorHAnsi" w:cstheme="minorHAnsi"/>
        </w:rPr>
        <w:t xml:space="preserve"> </w:t>
      </w:r>
      <w:r w:rsidRPr="000A2BB7">
        <w:rPr>
          <w:rFonts w:asciiTheme="minorHAnsi" w:hAnsiTheme="minorHAnsi" w:cstheme="minorHAnsi"/>
        </w:rPr>
        <w:t>v skladu s predpisi druge države</w:t>
      </w:r>
      <w:r>
        <w:rPr>
          <w:rFonts w:asciiTheme="minorHAnsi" w:hAnsiTheme="minorHAnsi" w:cstheme="minorHAnsi"/>
        </w:rPr>
        <w:t>.</w:t>
      </w:r>
    </w:p>
    <w:p w14:paraId="3D52E8E7" w14:textId="77777777" w:rsidR="00656D86" w:rsidRPr="000E740B" w:rsidRDefault="00656D86" w:rsidP="00656D86">
      <w:pPr>
        <w:numPr>
          <w:ilvl w:val="0"/>
          <w:numId w:val="11"/>
        </w:numPr>
        <w:tabs>
          <w:tab w:val="clear" w:pos="2880"/>
        </w:tabs>
        <w:ind w:left="709" w:hanging="425"/>
        <w:jc w:val="both"/>
        <w:rPr>
          <w:rFonts w:ascii="Arial" w:hAnsi="Arial" w:cs="Arial"/>
          <w:sz w:val="22"/>
          <w:szCs w:val="22"/>
        </w:rPr>
      </w:pPr>
      <w:r w:rsidRPr="000E740B">
        <w:rPr>
          <w:rFonts w:ascii="Arial" w:hAnsi="Arial" w:cs="Arial"/>
          <w:sz w:val="22"/>
          <w:szCs w:val="22"/>
        </w:rPr>
        <w:t>Da smo vpisani v poklicni register _________________________________ in/oz. v poslovni register ________________________________ (</w:t>
      </w:r>
      <w:r w:rsidRPr="000E740B">
        <w:rPr>
          <w:rFonts w:ascii="Arial" w:hAnsi="Arial" w:cs="Arial"/>
          <w:b/>
          <w:bCs/>
          <w:i/>
          <w:color w:val="0F6FC6" w:themeColor="accent1"/>
          <w:sz w:val="22"/>
          <w:szCs w:val="22"/>
        </w:rPr>
        <w:t>vpišite ustrezni register</w:t>
      </w:r>
      <w:r w:rsidRPr="000E740B">
        <w:rPr>
          <w:rFonts w:ascii="Arial" w:hAnsi="Arial" w:cs="Arial"/>
          <w:sz w:val="22"/>
          <w:szCs w:val="22"/>
        </w:rPr>
        <w:t>) in smo registrirani za zakonito opravljanje dejavnosti, ki so predmet tega javnega naročila.</w:t>
      </w:r>
    </w:p>
    <w:p w14:paraId="31E9059B" w14:textId="74839BE0" w:rsidR="00A9064D" w:rsidRPr="00656D86" w:rsidRDefault="00A9064D" w:rsidP="00656D86">
      <w:pPr>
        <w:numPr>
          <w:ilvl w:val="0"/>
          <w:numId w:val="11"/>
        </w:numPr>
        <w:tabs>
          <w:tab w:val="clear" w:pos="2880"/>
        </w:tabs>
        <w:ind w:left="709" w:hanging="425"/>
        <w:jc w:val="both"/>
        <w:rPr>
          <w:rFonts w:ascii="Arial" w:hAnsi="Arial" w:cs="Arial"/>
          <w:sz w:val="22"/>
          <w:szCs w:val="22"/>
        </w:rPr>
      </w:pPr>
      <w:r w:rsidRPr="00656D86">
        <w:rPr>
          <w:rFonts w:ascii="Arial" w:hAnsi="Arial" w:cs="Arial"/>
          <w:sz w:val="22"/>
          <w:szCs w:val="22"/>
        </w:rPr>
        <w:t xml:space="preserve">Da v zadnjih </w:t>
      </w:r>
      <w:r w:rsidR="006A331E" w:rsidRPr="00656D86">
        <w:rPr>
          <w:rFonts w:ascii="Arial" w:hAnsi="Arial" w:cs="Arial"/>
          <w:sz w:val="22"/>
          <w:szCs w:val="22"/>
        </w:rPr>
        <w:t>petih</w:t>
      </w:r>
      <w:r w:rsidRPr="00656D86">
        <w:rPr>
          <w:rFonts w:ascii="Arial" w:hAnsi="Arial" w:cs="Arial"/>
          <w:sz w:val="22"/>
          <w:szCs w:val="22"/>
        </w:rPr>
        <w:t xml:space="preserve"> mesecih pred oddajo te</w:t>
      </w:r>
      <w:r w:rsidR="006A331E" w:rsidRPr="00656D86">
        <w:rPr>
          <w:rFonts w:ascii="Arial" w:hAnsi="Arial" w:cs="Arial"/>
          <w:sz w:val="22"/>
          <w:szCs w:val="22"/>
        </w:rPr>
        <w:t xml:space="preserve"> ponudbe</w:t>
      </w:r>
      <w:r w:rsidRPr="00656D86">
        <w:rPr>
          <w:rFonts w:ascii="Arial" w:hAnsi="Arial" w:cs="Arial"/>
          <w:sz w:val="22"/>
          <w:szCs w:val="22"/>
        </w:rPr>
        <w:t xml:space="preserve"> nismo imeli blokiranega transakcijskega računa – velja za vse transakcijske račune, s katerimi poslujemo.</w:t>
      </w:r>
    </w:p>
    <w:p w14:paraId="35334F24" w14:textId="0C7D9128" w:rsidR="005C231E" w:rsidRPr="005C231E" w:rsidRDefault="005C231E" w:rsidP="005C231E">
      <w:pPr>
        <w:pStyle w:val="Odstavekseznama"/>
        <w:tabs>
          <w:tab w:val="left" w:pos="709"/>
        </w:tabs>
        <w:spacing w:after="0" w:line="240" w:lineRule="auto"/>
        <w:ind w:left="709"/>
        <w:jc w:val="both"/>
        <w:rPr>
          <w:rFonts w:ascii="Arial" w:hAnsi="Arial" w:cs="Arial"/>
          <w:color w:val="FF0000"/>
        </w:rPr>
      </w:pPr>
    </w:p>
    <w:p w14:paraId="34DD4FD6" w14:textId="77777777" w:rsidR="00656D86" w:rsidRDefault="00656D86" w:rsidP="00656D86">
      <w:pPr>
        <w:autoSpaceDE w:val="0"/>
        <w:autoSpaceDN w:val="0"/>
        <w:adjustRightInd w:val="0"/>
        <w:jc w:val="both"/>
        <w:rPr>
          <w:rFonts w:ascii="Arial" w:hAnsi="Arial" w:cs="Arial"/>
          <w:b/>
          <w:bCs/>
          <w:sz w:val="28"/>
          <w:szCs w:val="28"/>
        </w:rPr>
      </w:pPr>
    </w:p>
    <w:p w14:paraId="06C0B8C7" w14:textId="0118F0DF" w:rsidR="00656D86" w:rsidRPr="001D2702" w:rsidRDefault="00656D86" w:rsidP="00656D86">
      <w:pPr>
        <w:autoSpaceDE w:val="0"/>
        <w:autoSpaceDN w:val="0"/>
        <w:adjustRightInd w:val="0"/>
        <w:jc w:val="both"/>
        <w:rPr>
          <w:rFonts w:ascii="Arial" w:hAnsi="Arial" w:cs="Arial"/>
          <w:b/>
          <w:bCs/>
          <w:sz w:val="22"/>
          <w:szCs w:val="22"/>
        </w:rPr>
      </w:pPr>
      <w:r w:rsidRPr="002F4F5A">
        <w:rPr>
          <w:rFonts w:ascii="Arial" w:hAnsi="Arial" w:cs="Arial"/>
          <w:b/>
          <w:bCs/>
          <w:sz w:val="28"/>
          <w:szCs w:val="28"/>
        </w:rPr>
        <w:t>Popravni mehanizem</w:t>
      </w:r>
      <w:r w:rsidRPr="001D2702">
        <w:rPr>
          <w:rFonts w:ascii="Arial" w:hAnsi="Arial" w:cs="Arial"/>
          <w:b/>
          <w:bCs/>
          <w:sz w:val="22"/>
          <w:szCs w:val="22"/>
        </w:rPr>
        <w:t xml:space="preserve"> </w:t>
      </w:r>
      <w:r w:rsidRPr="001D2702">
        <w:rPr>
          <w:rFonts w:ascii="Arial" w:hAnsi="Arial" w:cs="Arial"/>
          <w:sz w:val="22"/>
          <w:szCs w:val="22"/>
        </w:rPr>
        <w:t>(</w:t>
      </w:r>
      <w:r w:rsidRPr="001D2702">
        <w:rPr>
          <w:rFonts w:asciiTheme="minorHAnsi" w:hAnsiTheme="minorHAnsi"/>
          <w:sz w:val="22"/>
          <w:szCs w:val="22"/>
        </w:rPr>
        <w:t xml:space="preserve">uveljavljanje </w:t>
      </w:r>
      <w:proofErr w:type="spellStart"/>
      <w:r w:rsidRPr="001D2702">
        <w:rPr>
          <w:rFonts w:asciiTheme="minorHAnsi" w:hAnsiTheme="minorHAnsi"/>
          <w:sz w:val="22"/>
          <w:szCs w:val="22"/>
        </w:rPr>
        <w:t>samoočiščenja</w:t>
      </w:r>
      <w:proofErr w:type="spellEnd"/>
      <w:r w:rsidRPr="001D2702">
        <w:rPr>
          <w:rFonts w:asciiTheme="minorHAnsi" w:hAnsiTheme="minorHAnsi"/>
          <w:sz w:val="22"/>
          <w:szCs w:val="22"/>
        </w:rPr>
        <w:t>)</w:t>
      </w:r>
    </w:p>
    <w:p w14:paraId="2A7D6D48" w14:textId="77777777" w:rsidR="00656D86" w:rsidRPr="001D2702" w:rsidRDefault="00656D86" w:rsidP="00656D86">
      <w:pPr>
        <w:jc w:val="both"/>
        <w:rPr>
          <w:rFonts w:asciiTheme="minorHAnsi" w:hAnsiTheme="minorHAnsi" w:cstheme="minorHAnsi"/>
        </w:rPr>
      </w:pPr>
      <w:r w:rsidRPr="00085E6D">
        <w:rPr>
          <w:rFonts w:asciiTheme="minorHAnsi" w:hAnsiTheme="minorHAnsi" w:cstheme="minorHAnsi"/>
          <w:sz w:val="22"/>
          <w:szCs w:val="22"/>
        </w:rPr>
        <w:t xml:space="preserve">V primeru, da se udeleženi gospodarski subjekt na dan oddaje ponudbe nahaja v enem od spodaj navedenih položajev, zaradi katerih ne izpolnjuje določenih pogojev, in želi zanje uveljaviti popravni mehanizem (deveti odstavek 75. člena ZJN-3, </w:t>
      </w:r>
      <w:proofErr w:type="spellStart"/>
      <w:r w:rsidRPr="00085E6D">
        <w:rPr>
          <w:rFonts w:asciiTheme="minorHAnsi" w:hAnsiTheme="minorHAnsi" w:cstheme="minorHAnsi"/>
          <w:sz w:val="22"/>
          <w:szCs w:val="22"/>
        </w:rPr>
        <w:t>samočiščenje</w:t>
      </w:r>
      <w:proofErr w:type="spellEnd"/>
      <w:r w:rsidRPr="00085E6D">
        <w:rPr>
          <w:rFonts w:asciiTheme="minorHAnsi" w:hAnsiTheme="minorHAnsi" w:cstheme="minorHAnsi"/>
          <w:sz w:val="22"/>
          <w:szCs w:val="22"/>
        </w:rPr>
        <w:t>), izpolni ustrezno tabelo s podatki in dokazili</w:t>
      </w:r>
      <w:r>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185"/>
      </w:tblGrid>
      <w:tr w:rsidR="00656D86" w:rsidRPr="001D2702" w14:paraId="3A683CEB" w14:textId="77777777" w:rsidTr="00DF49D9">
        <w:tc>
          <w:tcPr>
            <w:tcW w:w="9286" w:type="dxa"/>
            <w:gridSpan w:val="2"/>
            <w:tcBorders>
              <w:bottom w:val="single" w:sz="4" w:space="0" w:color="auto"/>
            </w:tcBorders>
            <w:vAlign w:val="center"/>
          </w:tcPr>
          <w:p w14:paraId="28D62578" w14:textId="77777777" w:rsidR="00656D86" w:rsidRPr="001D2702" w:rsidRDefault="00656D86" w:rsidP="00DF49D9">
            <w:pPr>
              <w:jc w:val="both"/>
              <w:rPr>
                <w:rFonts w:ascii="Arial" w:hAnsi="Arial" w:cs="Arial"/>
                <w:bCs/>
                <w:sz w:val="22"/>
                <w:szCs w:val="22"/>
              </w:rPr>
            </w:pPr>
            <w:r w:rsidRPr="001D2702">
              <w:rPr>
                <w:rFonts w:ascii="Arial" w:hAnsi="Arial" w:cs="Arial"/>
                <w:bCs/>
                <w:sz w:val="22"/>
                <w:szCs w:val="22"/>
              </w:rPr>
              <w:t xml:space="preserve">Izjavljamo, da ne izpolnjujemo spodaj navedenega pogoja ter zanj uveljavljamo </w:t>
            </w:r>
            <w:proofErr w:type="spellStart"/>
            <w:r w:rsidRPr="001D2702">
              <w:rPr>
                <w:rFonts w:ascii="Arial" w:hAnsi="Arial" w:cs="Arial"/>
                <w:bCs/>
                <w:sz w:val="22"/>
                <w:szCs w:val="22"/>
              </w:rPr>
              <w:t>samoočiščenje</w:t>
            </w:r>
            <w:proofErr w:type="spellEnd"/>
            <w:r w:rsidRPr="001D2702">
              <w:rPr>
                <w:rFonts w:ascii="Arial" w:hAnsi="Arial" w:cs="Arial"/>
                <w:bCs/>
                <w:sz w:val="22"/>
                <w:szCs w:val="22"/>
              </w:rPr>
              <w:t>:</w:t>
            </w:r>
          </w:p>
        </w:tc>
      </w:tr>
      <w:tr w:rsidR="00656D86" w:rsidRPr="001D2702" w14:paraId="0FDE8A05" w14:textId="77777777" w:rsidTr="00DF49D9">
        <w:tc>
          <w:tcPr>
            <w:tcW w:w="1101" w:type="dxa"/>
            <w:shd w:val="clear" w:color="auto" w:fill="FFFFFF" w:themeFill="background1"/>
            <w:vAlign w:val="center"/>
          </w:tcPr>
          <w:p w14:paraId="4BF5D26C" w14:textId="77777777" w:rsidR="00656D86" w:rsidRPr="001D2702" w:rsidRDefault="00656D86" w:rsidP="00DF49D9">
            <w:pPr>
              <w:jc w:val="both"/>
              <w:rPr>
                <w:rFonts w:ascii="Arial" w:hAnsi="Arial" w:cs="Arial"/>
                <w:sz w:val="22"/>
                <w:szCs w:val="22"/>
              </w:rPr>
            </w:pPr>
            <w:r w:rsidRPr="001D2702">
              <w:rPr>
                <w:rFonts w:ascii="Arial" w:hAnsi="Arial" w:cs="Arial"/>
                <w:b/>
                <w:sz w:val="22"/>
                <w:szCs w:val="22"/>
              </w:rPr>
              <w:t>Zap. št. pogoja</w:t>
            </w:r>
          </w:p>
        </w:tc>
        <w:tc>
          <w:tcPr>
            <w:tcW w:w="8185" w:type="dxa"/>
            <w:shd w:val="clear" w:color="auto" w:fill="FFFFFF" w:themeFill="background1"/>
            <w:vAlign w:val="center"/>
          </w:tcPr>
          <w:p w14:paraId="309644EA" w14:textId="77777777" w:rsidR="00656D86" w:rsidRPr="001D2702" w:rsidRDefault="00656D86" w:rsidP="00DF49D9">
            <w:pPr>
              <w:jc w:val="both"/>
              <w:rPr>
                <w:rFonts w:ascii="Arial" w:hAnsi="Arial" w:cs="Arial"/>
                <w:sz w:val="22"/>
                <w:szCs w:val="22"/>
              </w:rPr>
            </w:pPr>
            <w:r w:rsidRPr="001D2702">
              <w:rPr>
                <w:rFonts w:ascii="Arial" w:hAnsi="Arial" w:cs="Arial"/>
                <w:b/>
                <w:sz w:val="22"/>
                <w:szCs w:val="22"/>
              </w:rPr>
              <w:t>Opis kršitev in ukrepov, s katerimi lahko dokažem svojo zanesljivost, kljub neizpolnjevanju pogoja</w:t>
            </w:r>
          </w:p>
        </w:tc>
      </w:tr>
      <w:tr w:rsidR="00656D86" w:rsidRPr="001D2702" w14:paraId="60CC1A5C" w14:textId="77777777" w:rsidTr="00DF49D9">
        <w:tc>
          <w:tcPr>
            <w:tcW w:w="1101" w:type="dxa"/>
            <w:vMerge w:val="restart"/>
            <w:shd w:val="pct12" w:color="auto" w:fill="auto"/>
          </w:tcPr>
          <w:p w14:paraId="6761A074" w14:textId="77777777" w:rsidR="00656D86" w:rsidRPr="001D2702" w:rsidRDefault="00656D86" w:rsidP="00DF49D9">
            <w:pPr>
              <w:jc w:val="both"/>
              <w:rPr>
                <w:rFonts w:ascii="Arial" w:hAnsi="Arial" w:cs="Arial"/>
                <w:sz w:val="22"/>
                <w:szCs w:val="22"/>
              </w:rPr>
            </w:pPr>
          </w:p>
          <w:p w14:paraId="27557CA6" w14:textId="77777777" w:rsidR="00656D86" w:rsidRPr="001D2702" w:rsidRDefault="00656D86" w:rsidP="00DF49D9">
            <w:pPr>
              <w:jc w:val="both"/>
              <w:rPr>
                <w:rFonts w:ascii="Arial" w:hAnsi="Arial" w:cs="Arial"/>
                <w:sz w:val="22"/>
                <w:szCs w:val="22"/>
              </w:rPr>
            </w:pPr>
          </w:p>
          <w:p w14:paraId="159BC579" w14:textId="77777777" w:rsidR="00656D86" w:rsidRPr="001D2702" w:rsidRDefault="00656D86" w:rsidP="00DF49D9">
            <w:pPr>
              <w:jc w:val="both"/>
              <w:rPr>
                <w:rFonts w:ascii="Arial" w:hAnsi="Arial" w:cs="Arial"/>
                <w:sz w:val="22"/>
                <w:szCs w:val="22"/>
              </w:rPr>
            </w:pPr>
          </w:p>
          <w:p w14:paraId="13F36C48" w14:textId="77777777" w:rsidR="00656D86" w:rsidRPr="001D2702" w:rsidRDefault="00656D86" w:rsidP="00DF49D9">
            <w:pPr>
              <w:jc w:val="both"/>
              <w:rPr>
                <w:rFonts w:ascii="Arial" w:hAnsi="Arial" w:cs="Arial"/>
                <w:sz w:val="22"/>
                <w:szCs w:val="22"/>
              </w:rPr>
            </w:pPr>
          </w:p>
        </w:tc>
        <w:tc>
          <w:tcPr>
            <w:tcW w:w="8185" w:type="dxa"/>
            <w:shd w:val="pct12" w:color="auto" w:fill="auto"/>
          </w:tcPr>
          <w:p w14:paraId="7C8DB7E8" w14:textId="77777777" w:rsidR="00656D86" w:rsidRPr="001D2702" w:rsidRDefault="00656D86" w:rsidP="00DF49D9">
            <w:pPr>
              <w:jc w:val="both"/>
              <w:rPr>
                <w:rFonts w:ascii="Arial" w:hAnsi="Arial" w:cs="Arial"/>
                <w:sz w:val="22"/>
                <w:szCs w:val="22"/>
              </w:rPr>
            </w:pPr>
            <w:r w:rsidRPr="001D2702">
              <w:rPr>
                <w:rFonts w:ascii="Arial" w:hAnsi="Arial" w:cs="Arial"/>
                <w:sz w:val="22"/>
                <w:szCs w:val="22"/>
              </w:rPr>
              <w:t>Opis kršitve:</w:t>
            </w:r>
          </w:p>
          <w:p w14:paraId="63D5307F" w14:textId="77777777" w:rsidR="00656D86" w:rsidRPr="001D2702" w:rsidRDefault="00656D86" w:rsidP="00DF49D9">
            <w:pPr>
              <w:jc w:val="both"/>
              <w:rPr>
                <w:rFonts w:ascii="Arial" w:hAnsi="Arial" w:cs="Arial"/>
                <w:sz w:val="22"/>
                <w:szCs w:val="22"/>
              </w:rPr>
            </w:pPr>
          </w:p>
          <w:p w14:paraId="04B263AA" w14:textId="77777777" w:rsidR="00656D86" w:rsidRPr="001D2702" w:rsidRDefault="00656D86" w:rsidP="00DF49D9">
            <w:pPr>
              <w:jc w:val="both"/>
              <w:rPr>
                <w:rFonts w:ascii="Arial" w:hAnsi="Arial" w:cs="Arial"/>
                <w:sz w:val="22"/>
                <w:szCs w:val="22"/>
              </w:rPr>
            </w:pPr>
          </w:p>
          <w:p w14:paraId="4AA616F9" w14:textId="77777777" w:rsidR="00656D86" w:rsidRPr="001D2702" w:rsidRDefault="00656D86" w:rsidP="00DF49D9">
            <w:pPr>
              <w:jc w:val="both"/>
              <w:rPr>
                <w:rFonts w:ascii="Arial" w:hAnsi="Arial" w:cs="Arial"/>
                <w:sz w:val="22"/>
                <w:szCs w:val="22"/>
              </w:rPr>
            </w:pPr>
          </w:p>
        </w:tc>
      </w:tr>
      <w:tr w:rsidR="00656D86" w:rsidRPr="001D2702" w14:paraId="6F75EEB8" w14:textId="77777777" w:rsidTr="00DF49D9">
        <w:tc>
          <w:tcPr>
            <w:tcW w:w="1101" w:type="dxa"/>
            <w:vMerge/>
            <w:shd w:val="pct12" w:color="auto" w:fill="auto"/>
          </w:tcPr>
          <w:p w14:paraId="111C1557" w14:textId="77777777" w:rsidR="00656D86" w:rsidRPr="001D2702" w:rsidRDefault="00656D86" w:rsidP="00DF49D9">
            <w:pPr>
              <w:jc w:val="both"/>
              <w:rPr>
                <w:rFonts w:ascii="Arial" w:hAnsi="Arial" w:cs="Arial"/>
                <w:sz w:val="22"/>
                <w:szCs w:val="22"/>
              </w:rPr>
            </w:pPr>
          </w:p>
        </w:tc>
        <w:tc>
          <w:tcPr>
            <w:tcW w:w="8185" w:type="dxa"/>
            <w:shd w:val="pct12" w:color="auto" w:fill="auto"/>
          </w:tcPr>
          <w:p w14:paraId="7D6B5CE1" w14:textId="77777777" w:rsidR="00656D86" w:rsidRPr="001D2702" w:rsidRDefault="00656D86" w:rsidP="00DF49D9">
            <w:pPr>
              <w:jc w:val="both"/>
              <w:rPr>
                <w:rFonts w:ascii="Arial" w:hAnsi="Arial" w:cs="Arial"/>
                <w:sz w:val="22"/>
                <w:szCs w:val="22"/>
              </w:rPr>
            </w:pPr>
            <w:r w:rsidRPr="001D2702">
              <w:rPr>
                <w:rFonts w:ascii="Arial" w:hAnsi="Arial" w:cs="Arial"/>
                <w:sz w:val="22"/>
                <w:szCs w:val="22"/>
              </w:rPr>
              <w:t>Opis ukrepov:</w:t>
            </w:r>
          </w:p>
          <w:p w14:paraId="1AD71F5F" w14:textId="77777777" w:rsidR="00656D86" w:rsidRPr="001D2702" w:rsidRDefault="00656D86" w:rsidP="00DF49D9">
            <w:pPr>
              <w:jc w:val="both"/>
              <w:rPr>
                <w:rFonts w:ascii="Arial" w:hAnsi="Arial" w:cs="Arial"/>
                <w:sz w:val="22"/>
                <w:szCs w:val="22"/>
              </w:rPr>
            </w:pPr>
          </w:p>
          <w:p w14:paraId="49DB4E43" w14:textId="77777777" w:rsidR="00656D86" w:rsidRPr="001D2702" w:rsidRDefault="00656D86" w:rsidP="00DF49D9">
            <w:pPr>
              <w:jc w:val="both"/>
              <w:rPr>
                <w:rFonts w:ascii="Arial" w:hAnsi="Arial" w:cs="Arial"/>
                <w:sz w:val="22"/>
                <w:szCs w:val="22"/>
              </w:rPr>
            </w:pPr>
          </w:p>
          <w:p w14:paraId="7D563681" w14:textId="77777777" w:rsidR="00656D86" w:rsidRPr="001D2702" w:rsidRDefault="00656D86" w:rsidP="00DF49D9">
            <w:pPr>
              <w:jc w:val="both"/>
              <w:rPr>
                <w:rFonts w:ascii="Arial" w:hAnsi="Arial" w:cs="Arial"/>
                <w:sz w:val="22"/>
                <w:szCs w:val="22"/>
              </w:rPr>
            </w:pPr>
          </w:p>
        </w:tc>
      </w:tr>
    </w:tbl>
    <w:p w14:paraId="1A53EC6D" w14:textId="77777777" w:rsidR="00656D86" w:rsidRPr="00085E6D" w:rsidRDefault="00656D86" w:rsidP="00656D86">
      <w:pPr>
        <w:jc w:val="both"/>
        <w:rPr>
          <w:rFonts w:ascii="Arial" w:hAnsi="Arial" w:cs="Arial"/>
          <w:i/>
          <w:iCs/>
          <w:sz w:val="18"/>
          <w:szCs w:val="18"/>
        </w:rPr>
      </w:pPr>
      <w:r w:rsidRPr="00C5171D">
        <w:rPr>
          <w:rFonts w:ascii="Arial" w:hAnsi="Arial" w:cs="Arial"/>
          <w:sz w:val="18"/>
          <w:szCs w:val="18"/>
        </w:rPr>
        <w:t>Opomba:</w:t>
      </w:r>
      <w:r w:rsidRPr="00C5171D">
        <w:rPr>
          <w:rFonts w:ascii="Arial" w:hAnsi="Arial" w:cs="Arial"/>
          <w:i/>
          <w:iCs/>
          <w:sz w:val="18"/>
          <w:szCs w:val="18"/>
        </w:rPr>
        <w:t xml:space="preserve"> </w:t>
      </w:r>
      <w:r w:rsidRPr="00085E6D">
        <w:rPr>
          <w:rFonts w:ascii="Arial" w:hAnsi="Arial" w:cs="Arial"/>
          <w:b/>
          <w:bCs/>
          <w:i/>
          <w:iCs/>
          <w:sz w:val="18"/>
          <w:szCs w:val="18"/>
        </w:rPr>
        <w:t>Položaji, za katere je možno uveljaviti popravni mehanizem, vključujejo:</w:t>
      </w:r>
    </w:p>
    <w:p w14:paraId="20A1D483" w14:textId="77777777" w:rsidR="00656D86" w:rsidRPr="00085E6D" w:rsidRDefault="00656D86" w:rsidP="00656D86">
      <w:pPr>
        <w:pStyle w:val="Odstavekseznama"/>
        <w:numPr>
          <w:ilvl w:val="2"/>
          <w:numId w:val="16"/>
        </w:numPr>
        <w:ind w:left="723"/>
        <w:jc w:val="both"/>
        <w:rPr>
          <w:rFonts w:ascii="Arial" w:hAnsi="Arial" w:cs="Arial"/>
          <w:i/>
          <w:iCs/>
          <w:sz w:val="18"/>
          <w:szCs w:val="18"/>
        </w:rPr>
      </w:pPr>
      <w:r w:rsidRPr="00085E6D">
        <w:rPr>
          <w:rFonts w:ascii="Arial" w:hAnsi="Arial" w:cs="Arial"/>
          <w:i/>
          <w:iCs/>
          <w:sz w:val="18"/>
          <w:szCs w:val="18"/>
        </w:rPr>
        <w:t>neporavnane obveznosti do davčne uprave ali drugih finančnih organov, če so te obveznosti poravnane pred oddajo ponudbe;</w:t>
      </w:r>
    </w:p>
    <w:p w14:paraId="7B6260EE" w14:textId="77777777" w:rsidR="00656D86" w:rsidRPr="00085E6D" w:rsidRDefault="00656D86" w:rsidP="00656D86">
      <w:pPr>
        <w:pStyle w:val="Odstavekseznama"/>
        <w:numPr>
          <w:ilvl w:val="2"/>
          <w:numId w:val="16"/>
        </w:numPr>
        <w:ind w:left="723"/>
        <w:jc w:val="both"/>
        <w:rPr>
          <w:rFonts w:ascii="Arial" w:hAnsi="Arial" w:cs="Arial"/>
          <w:i/>
          <w:iCs/>
          <w:sz w:val="18"/>
          <w:szCs w:val="18"/>
        </w:rPr>
      </w:pPr>
      <w:r w:rsidRPr="00085E6D">
        <w:rPr>
          <w:rFonts w:ascii="Arial" w:hAnsi="Arial" w:cs="Arial"/>
          <w:i/>
          <w:iCs/>
          <w:sz w:val="18"/>
          <w:szCs w:val="18"/>
        </w:rPr>
        <w:t>neporavnane obveznosti za socialne prispevke, če so predložena dokazila o poravnavi;</w:t>
      </w:r>
    </w:p>
    <w:p w14:paraId="082D8546" w14:textId="77777777" w:rsidR="00656D86" w:rsidRPr="00085E6D" w:rsidRDefault="00656D86" w:rsidP="00656D86">
      <w:pPr>
        <w:pStyle w:val="Odstavekseznama"/>
        <w:numPr>
          <w:ilvl w:val="2"/>
          <w:numId w:val="16"/>
        </w:numPr>
        <w:ind w:left="723"/>
        <w:jc w:val="both"/>
        <w:rPr>
          <w:rFonts w:ascii="Arial" w:hAnsi="Arial" w:cs="Arial"/>
          <w:i/>
          <w:iCs/>
          <w:sz w:val="18"/>
          <w:szCs w:val="18"/>
        </w:rPr>
      </w:pPr>
      <w:r w:rsidRPr="00085E6D">
        <w:rPr>
          <w:rFonts w:ascii="Arial" w:hAnsi="Arial" w:cs="Arial"/>
          <w:i/>
          <w:iCs/>
          <w:sz w:val="18"/>
          <w:szCs w:val="18"/>
        </w:rPr>
        <w:t>izrečene globe ali sankcije v zvezi s plačilom za delo, delovnim časom, počitki, delom na črno ali kršitvami delovnopravnih predpisov, če so nepravilnosti odpravljene;</w:t>
      </w:r>
    </w:p>
    <w:p w14:paraId="555E76D1" w14:textId="77777777" w:rsidR="00656D86" w:rsidRPr="00085E6D" w:rsidRDefault="00656D86" w:rsidP="00656D86">
      <w:pPr>
        <w:pStyle w:val="Odstavekseznama"/>
        <w:numPr>
          <w:ilvl w:val="2"/>
          <w:numId w:val="16"/>
        </w:numPr>
        <w:ind w:left="723"/>
        <w:jc w:val="both"/>
        <w:rPr>
          <w:rFonts w:ascii="Arial" w:hAnsi="Arial" w:cs="Arial"/>
          <w:i/>
          <w:iCs/>
          <w:sz w:val="18"/>
          <w:szCs w:val="18"/>
        </w:rPr>
      </w:pPr>
      <w:r w:rsidRPr="00085E6D">
        <w:rPr>
          <w:rFonts w:ascii="Arial" w:hAnsi="Arial" w:cs="Arial"/>
          <w:i/>
          <w:iCs/>
          <w:sz w:val="18"/>
          <w:szCs w:val="18"/>
        </w:rPr>
        <w:t>postopki insolventnosti, prisilnega prenehanja ali likvidacije, kjer je nadzor nad sredstvi ali poslovanjem prevzel upravitelj ali sodišče, in je stanje urejeno;</w:t>
      </w:r>
    </w:p>
    <w:p w14:paraId="24010618" w14:textId="77777777" w:rsidR="00656D86" w:rsidRPr="00085E6D" w:rsidRDefault="00656D86" w:rsidP="00656D86">
      <w:pPr>
        <w:pStyle w:val="Odstavekseznama"/>
        <w:numPr>
          <w:ilvl w:val="2"/>
          <w:numId w:val="16"/>
        </w:numPr>
        <w:ind w:left="723"/>
        <w:jc w:val="both"/>
        <w:rPr>
          <w:rFonts w:ascii="Arial" w:hAnsi="Arial" w:cs="Arial"/>
          <w:i/>
          <w:iCs/>
          <w:sz w:val="18"/>
          <w:szCs w:val="18"/>
        </w:rPr>
      </w:pPr>
      <w:r w:rsidRPr="00085E6D">
        <w:rPr>
          <w:rFonts w:ascii="Arial" w:hAnsi="Arial" w:cs="Arial"/>
          <w:i/>
          <w:iCs/>
          <w:sz w:val="18"/>
          <w:szCs w:val="18"/>
        </w:rPr>
        <w:t>napačno ali nepopolno predložene informacije, če so dopolnjene in predložena ustrezna dokazila;</w:t>
      </w:r>
    </w:p>
    <w:p w14:paraId="56539C36" w14:textId="77777777" w:rsidR="00656D86" w:rsidRDefault="00656D86" w:rsidP="00656D86">
      <w:pPr>
        <w:pStyle w:val="Odstavekseznama"/>
        <w:numPr>
          <w:ilvl w:val="2"/>
          <w:numId w:val="16"/>
        </w:numPr>
        <w:spacing w:after="0"/>
        <w:ind w:left="723"/>
        <w:jc w:val="both"/>
        <w:rPr>
          <w:rFonts w:ascii="Arial" w:hAnsi="Arial" w:cs="Arial"/>
          <w:i/>
          <w:iCs/>
          <w:sz w:val="18"/>
          <w:szCs w:val="18"/>
        </w:rPr>
      </w:pPr>
      <w:r w:rsidRPr="00085E6D">
        <w:rPr>
          <w:rFonts w:ascii="Arial" w:hAnsi="Arial" w:cs="Arial"/>
          <w:i/>
          <w:iCs/>
          <w:sz w:val="18"/>
          <w:szCs w:val="18"/>
        </w:rPr>
        <w:t>razlogi za izključitev povezani s partnerji ali podizvajalci, če ponudnik predloži dokazila o skladnosti z zahtevami.</w:t>
      </w:r>
    </w:p>
    <w:p w14:paraId="609CA71F" w14:textId="77777777" w:rsidR="00656D86" w:rsidRPr="00F34704" w:rsidRDefault="00656D86" w:rsidP="00656D86">
      <w:pPr>
        <w:jc w:val="both"/>
        <w:rPr>
          <w:rFonts w:ascii="Arial" w:hAnsi="Arial" w:cs="Arial"/>
          <w:i/>
          <w:iCs/>
          <w:sz w:val="18"/>
          <w:szCs w:val="18"/>
          <w:u w:val="single"/>
        </w:rPr>
      </w:pPr>
      <w:r w:rsidRPr="00F34704">
        <w:rPr>
          <w:rFonts w:ascii="Arial" w:hAnsi="Arial" w:cs="Arial"/>
          <w:i/>
          <w:iCs/>
          <w:sz w:val="18"/>
          <w:szCs w:val="18"/>
          <w:u w:val="single"/>
        </w:rPr>
        <w:t>Ponudnik lahko pojasnila poda kot prilogo tej izjavi. Ustrezna dokazila bo predložil na poziv naročnika.</w:t>
      </w:r>
    </w:p>
    <w:p w14:paraId="7BBFF38C" w14:textId="77777777" w:rsidR="00656D86" w:rsidRDefault="00656D86" w:rsidP="00BC5BB7">
      <w:pPr>
        <w:jc w:val="both"/>
        <w:rPr>
          <w:rFonts w:ascii="Arial" w:hAnsi="Arial" w:cs="Arial"/>
          <w:sz w:val="22"/>
          <w:szCs w:val="22"/>
        </w:rPr>
      </w:pPr>
    </w:p>
    <w:p w14:paraId="303D50A5" w14:textId="77777777" w:rsidR="00656D86" w:rsidRDefault="00656D86" w:rsidP="00BC5BB7">
      <w:pPr>
        <w:jc w:val="both"/>
        <w:rPr>
          <w:rFonts w:ascii="Arial" w:hAnsi="Arial" w:cs="Arial"/>
          <w:sz w:val="22"/>
          <w:szCs w:val="22"/>
        </w:rPr>
      </w:pPr>
    </w:p>
    <w:p w14:paraId="60301D51" w14:textId="77777777" w:rsidR="00656D86" w:rsidRDefault="00656D86" w:rsidP="00BC5BB7">
      <w:pPr>
        <w:jc w:val="both"/>
        <w:rPr>
          <w:rFonts w:ascii="Arial" w:hAnsi="Arial" w:cs="Arial"/>
          <w:sz w:val="22"/>
          <w:szCs w:val="22"/>
        </w:rPr>
      </w:pPr>
    </w:p>
    <w:p w14:paraId="1D4307CA" w14:textId="0C2E37FD" w:rsidR="005305C7" w:rsidRDefault="00BC5BB7" w:rsidP="00BC5BB7">
      <w:pPr>
        <w:jc w:val="both"/>
        <w:rPr>
          <w:rFonts w:ascii="Arial" w:hAnsi="Arial" w:cs="Arial"/>
          <w:sz w:val="22"/>
          <w:szCs w:val="22"/>
        </w:rPr>
      </w:pPr>
      <w:r>
        <w:rPr>
          <w:rFonts w:ascii="Arial" w:hAnsi="Arial" w:cs="Arial"/>
          <w:sz w:val="22"/>
          <w:szCs w:val="22"/>
        </w:rPr>
        <w:t>Pri izvedbi</w:t>
      </w:r>
      <w:r w:rsidR="00EC172D">
        <w:rPr>
          <w:rFonts w:ascii="Arial" w:hAnsi="Arial" w:cs="Arial"/>
          <w:sz w:val="22"/>
          <w:szCs w:val="22"/>
        </w:rPr>
        <w:t xml:space="preserve"> predmetnega</w:t>
      </w:r>
      <w:r w:rsidRPr="00573C4F">
        <w:rPr>
          <w:rFonts w:ascii="Arial" w:hAnsi="Arial" w:cs="Arial"/>
          <w:sz w:val="22"/>
          <w:szCs w:val="22"/>
        </w:rPr>
        <w:t xml:space="preserve"> javnega naročila </w:t>
      </w:r>
      <w:r>
        <w:rPr>
          <w:rFonts w:ascii="Arial" w:hAnsi="Arial" w:cs="Arial"/>
          <w:sz w:val="22"/>
          <w:szCs w:val="22"/>
        </w:rPr>
        <w:t xml:space="preserve">bomo </w:t>
      </w:r>
      <w:r w:rsidR="00EF1CD1">
        <w:rPr>
          <w:rFonts w:ascii="Arial" w:hAnsi="Arial" w:cs="Arial"/>
          <w:sz w:val="22"/>
          <w:szCs w:val="22"/>
        </w:rPr>
        <w:t xml:space="preserve">za </w:t>
      </w:r>
      <w:r w:rsidR="005305C7" w:rsidRPr="005305C7">
        <w:rPr>
          <w:rFonts w:ascii="Arial" w:hAnsi="Arial" w:cs="Arial"/>
          <w:sz w:val="18"/>
          <w:szCs w:val="18"/>
        </w:rPr>
        <w:t>(ustrezno obkrožiti in izpolniti)</w:t>
      </w:r>
      <w:r w:rsidR="005305C7">
        <w:rPr>
          <w:rFonts w:ascii="Arial" w:hAnsi="Arial" w:cs="Arial"/>
          <w:sz w:val="22"/>
          <w:szCs w:val="22"/>
        </w:rPr>
        <w:t>:</w:t>
      </w:r>
    </w:p>
    <w:p w14:paraId="60E0CE2F" w14:textId="77777777" w:rsidR="005305C7" w:rsidRPr="005305C7" w:rsidRDefault="00EF1CD1" w:rsidP="005305C7">
      <w:pPr>
        <w:pStyle w:val="Odstavekseznama"/>
        <w:numPr>
          <w:ilvl w:val="1"/>
          <w:numId w:val="15"/>
        </w:numPr>
        <w:spacing w:line="360" w:lineRule="auto"/>
        <w:jc w:val="both"/>
        <w:rPr>
          <w:rFonts w:ascii="Arial" w:hAnsi="Arial" w:cs="Arial"/>
          <w:b/>
        </w:rPr>
      </w:pPr>
      <w:r w:rsidRPr="005305C7">
        <w:rPr>
          <w:rFonts w:ascii="Arial" w:hAnsi="Arial" w:cs="Arial"/>
        </w:rPr>
        <w:t xml:space="preserve">glavnega izvajalca </w:t>
      </w:r>
      <w:r w:rsidR="008C4FEF" w:rsidRPr="005305C7">
        <w:rPr>
          <w:rFonts w:ascii="Arial" w:hAnsi="Arial" w:cs="Arial"/>
        </w:rPr>
        <w:t xml:space="preserve">oz. </w:t>
      </w:r>
    </w:p>
    <w:p w14:paraId="1FE7D409" w14:textId="2A9D0614" w:rsidR="005305C7" w:rsidRPr="005305C7" w:rsidRDefault="008C4FEF" w:rsidP="005305C7">
      <w:pPr>
        <w:pStyle w:val="Odstavekseznama"/>
        <w:numPr>
          <w:ilvl w:val="1"/>
          <w:numId w:val="15"/>
        </w:numPr>
        <w:spacing w:line="360" w:lineRule="auto"/>
        <w:jc w:val="both"/>
        <w:rPr>
          <w:rFonts w:ascii="Arial" w:hAnsi="Arial" w:cs="Arial"/>
          <w:b/>
        </w:rPr>
      </w:pPr>
      <w:r w:rsidRPr="005305C7">
        <w:rPr>
          <w:rFonts w:ascii="Arial" w:hAnsi="Arial" w:cs="Arial"/>
        </w:rPr>
        <w:t>njegovega partnerja</w:t>
      </w:r>
      <w:r w:rsidR="005305C7">
        <w:rPr>
          <w:rFonts w:ascii="Arial" w:hAnsi="Arial" w:cs="Arial"/>
        </w:rPr>
        <w:t xml:space="preserve"> </w:t>
      </w:r>
      <w:r w:rsidR="005305C7" w:rsidRPr="005305C7">
        <w:rPr>
          <w:rFonts w:ascii="Arial" w:hAnsi="Arial" w:cs="Arial"/>
          <w:sz w:val="18"/>
          <w:szCs w:val="18"/>
        </w:rPr>
        <w:t xml:space="preserve">(naziv partnerja) </w:t>
      </w:r>
      <w:r w:rsidR="005305C7">
        <w:rPr>
          <w:rFonts w:ascii="Arial" w:hAnsi="Arial" w:cs="Arial"/>
        </w:rPr>
        <w:t>_______________________</w:t>
      </w:r>
    </w:p>
    <w:p w14:paraId="1EDD8A37" w14:textId="2B52BB4A" w:rsidR="00BC5BB7" w:rsidRDefault="00BC5BB7" w:rsidP="005305C7">
      <w:pPr>
        <w:jc w:val="both"/>
        <w:rPr>
          <w:rFonts w:ascii="Arial" w:hAnsi="Arial" w:cs="Arial"/>
          <w:sz w:val="22"/>
          <w:szCs w:val="22"/>
        </w:rPr>
      </w:pPr>
      <w:r w:rsidRPr="005305C7">
        <w:rPr>
          <w:rFonts w:ascii="Arial" w:hAnsi="Arial" w:cs="Arial"/>
          <w:sz w:val="22"/>
          <w:szCs w:val="22"/>
        </w:rPr>
        <w:t>izvajali naslednja dela:</w:t>
      </w:r>
    </w:p>
    <w:p w14:paraId="52028D67" w14:textId="77777777" w:rsidR="001F6C1E" w:rsidRPr="005305C7" w:rsidRDefault="001F6C1E" w:rsidP="005305C7">
      <w:pPr>
        <w:jc w:val="both"/>
        <w:rPr>
          <w:rFonts w:ascii="Arial" w:hAnsi="Arial" w:cs="Arial"/>
          <w:sz w:val="22"/>
          <w:szCs w:val="22"/>
        </w:rPr>
      </w:pPr>
    </w:p>
    <w:p w14:paraId="340C219E" w14:textId="40D4DC71" w:rsidR="00BC5BB7" w:rsidRDefault="00BC5BB7" w:rsidP="00BC5BB7"/>
    <w:tbl>
      <w:tblPr>
        <w:tblStyle w:val="Tabelamrea"/>
        <w:tblW w:w="0" w:type="auto"/>
        <w:tblLook w:val="04A0" w:firstRow="1" w:lastRow="0" w:firstColumn="1" w:lastColumn="0" w:noHBand="0" w:noVBand="1"/>
      </w:tblPr>
      <w:tblGrid>
        <w:gridCol w:w="6345"/>
        <w:gridCol w:w="2835"/>
      </w:tblGrid>
      <w:tr w:rsidR="00711A65" w:rsidRPr="00711A65" w14:paraId="67F03BEF" w14:textId="77777777" w:rsidTr="00292EB1">
        <w:tc>
          <w:tcPr>
            <w:tcW w:w="6345" w:type="dxa"/>
          </w:tcPr>
          <w:p w14:paraId="2E511F35" w14:textId="77777777" w:rsidR="009E42E2" w:rsidRPr="00711A65" w:rsidRDefault="009E42E2" w:rsidP="007F2D60">
            <w:pPr>
              <w:jc w:val="center"/>
              <w:rPr>
                <w:rFonts w:ascii="Arial" w:hAnsi="Arial" w:cs="Arial"/>
                <w:b/>
                <w:sz w:val="22"/>
                <w:szCs w:val="22"/>
              </w:rPr>
            </w:pPr>
            <w:r w:rsidRPr="00711A65">
              <w:rPr>
                <w:rFonts w:ascii="Arial" w:hAnsi="Arial" w:cs="Arial"/>
                <w:b/>
                <w:sz w:val="22"/>
                <w:szCs w:val="22"/>
              </w:rPr>
              <w:t>Prevzeta dela/storitve</w:t>
            </w:r>
          </w:p>
        </w:tc>
        <w:tc>
          <w:tcPr>
            <w:tcW w:w="2835" w:type="dxa"/>
          </w:tcPr>
          <w:p w14:paraId="0F87418A" w14:textId="19F0B98D" w:rsidR="00292EB1" w:rsidRPr="00711A65" w:rsidRDefault="00292EB1" w:rsidP="00292EB1">
            <w:pPr>
              <w:jc w:val="center"/>
              <w:rPr>
                <w:rFonts w:ascii="Arial" w:hAnsi="Arial" w:cs="Arial"/>
                <w:b/>
                <w:sz w:val="22"/>
                <w:szCs w:val="22"/>
              </w:rPr>
            </w:pPr>
            <w:r w:rsidRPr="00711A65">
              <w:rPr>
                <w:rFonts w:ascii="Arial" w:hAnsi="Arial" w:cs="Arial"/>
                <w:b/>
                <w:sz w:val="22"/>
                <w:szCs w:val="22"/>
              </w:rPr>
              <w:t>Predvidena vrednost prevzetih del:</w:t>
            </w:r>
          </w:p>
          <w:p w14:paraId="52EA0D38" w14:textId="2A3940E1" w:rsidR="00292EB1" w:rsidRPr="00711A65" w:rsidRDefault="00292EB1" w:rsidP="00292EB1">
            <w:pPr>
              <w:rPr>
                <w:rFonts w:ascii="Arial" w:hAnsi="Arial" w:cs="Arial"/>
                <w:b/>
              </w:rPr>
            </w:pPr>
            <w:r w:rsidRPr="00711A65">
              <w:rPr>
                <w:rFonts w:ascii="Arial" w:hAnsi="Arial" w:cs="Arial"/>
                <w:b/>
              </w:rPr>
              <w:t xml:space="preserve">a) v EUR brez DDV) </w:t>
            </w:r>
            <w:r w:rsidR="00B916D2">
              <w:rPr>
                <w:rFonts w:ascii="Arial" w:hAnsi="Arial" w:cs="Arial"/>
                <w:b/>
              </w:rPr>
              <w:t>ALI</w:t>
            </w:r>
          </w:p>
          <w:p w14:paraId="7926FE21" w14:textId="7809FF1F" w:rsidR="009E42E2" w:rsidRPr="00711A65" w:rsidRDefault="00292EB1" w:rsidP="00292EB1">
            <w:pPr>
              <w:jc w:val="center"/>
              <w:rPr>
                <w:rFonts w:ascii="Arial" w:hAnsi="Arial" w:cs="Arial"/>
                <w:b/>
                <w:sz w:val="22"/>
                <w:szCs w:val="22"/>
              </w:rPr>
            </w:pPr>
            <w:r w:rsidRPr="00711A65">
              <w:rPr>
                <w:rFonts w:ascii="Arial" w:hAnsi="Arial" w:cs="Arial"/>
                <w:b/>
              </w:rPr>
              <w:t>b) v %</w:t>
            </w:r>
          </w:p>
        </w:tc>
      </w:tr>
      <w:tr w:rsidR="009E42E2" w:rsidRPr="00BC5BB7" w14:paraId="2764465B" w14:textId="77777777" w:rsidTr="00292EB1">
        <w:tc>
          <w:tcPr>
            <w:tcW w:w="6345" w:type="dxa"/>
          </w:tcPr>
          <w:p w14:paraId="06383B16" w14:textId="77777777" w:rsidR="009E42E2" w:rsidRDefault="009E42E2" w:rsidP="007F2D60">
            <w:pPr>
              <w:rPr>
                <w:rFonts w:ascii="Arial" w:hAnsi="Arial" w:cs="Arial"/>
                <w:sz w:val="22"/>
                <w:szCs w:val="22"/>
              </w:rPr>
            </w:pPr>
          </w:p>
          <w:p w14:paraId="363F66C0" w14:textId="77777777" w:rsidR="009E42E2" w:rsidRPr="00BC5BB7" w:rsidRDefault="009E42E2" w:rsidP="007F2D60">
            <w:pPr>
              <w:rPr>
                <w:rFonts w:ascii="Arial" w:hAnsi="Arial" w:cs="Arial"/>
                <w:sz w:val="22"/>
                <w:szCs w:val="22"/>
              </w:rPr>
            </w:pPr>
          </w:p>
        </w:tc>
        <w:tc>
          <w:tcPr>
            <w:tcW w:w="2835" w:type="dxa"/>
          </w:tcPr>
          <w:p w14:paraId="3955B096" w14:textId="77777777" w:rsidR="009E42E2" w:rsidRPr="00BC5BB7" w:rsidRDefault="009E42E2" w:rsidP="007F2D60">
            <w:pPr>
              <w:rPr>
                <w:rFonts w:ascii="Arial" w:hAnsi="Arial" w:cs="Arial"/>
                <w:sz w:val="22"/>
                <w:szCs w:val="22"/>
              </w:rPr>
            </w:pPr>
          </w:p>
        </w:tc>
      </w:tr>
      <w:tr w:rsidR="009E42E2" w:rsidRPr="00BC5BB7" w14:paraId="00C5020F" w14:textId="77777777" w:rsidTr="00292EB1">
        <w:tc>
          <w:tcPr>
            <w:tcW w:w="6345" w:type="dxa"/>
          </w:tcPr>
          <w:p w14:paraId="4CEBDF0F" w14:textId="77777777" w:rsidR="009E42E2" w:rsidRDefault="009E42E2" w:rsidP="007F2D60">
            <w:pPr>
              <w:rPr>
                <w:rFonts w:ascii="Arial" w:hAnsi="Arial" w:cs="Arial"/>
                <w:sz w:val="22"/>
                <w:szCs w:val="22"/>
              </w:rPr>
            </w:pPr>
          </w:p>
          <w:p w14:paraId="0FD91FAA" w14:textId="77777777" w:rsidR="009E42E2" w:rsidRPr="00BC5BB7" w:rsidRDefault="009E42E2" w:rsidP="007F2D60">
            <w:pPr>
              <w:rPr>
                <w:rFonts w:ascii="Arial" w:hAnsi="Arial" w:cs="Arial"/>
                <w:sz w:val="22"/>
                <w:szCs w:val="22"/>
              </w:rPr>
            </w:pPr>
          </w:p>
        </w:tc>
        <w:tc>
          <w:tcPr>
            <w:tcW w:w="2835" w:type="dxa"/>
          </w:tcPr>
          <w:p w14:paraId="17A06EBD" w14:textId="77777777" w:rsidR="009E42E2" w:rsidRPr="00BC5BB7" w:rsidRDefault="009E42E2" w:rsidP="007F2D60">
            <w:pPr>
              <w:rPr>
                <w:rFonts w:ascii="Arial" w:hAnsi="Arial" w:cs="Arial"/>
                <w:sz w:val="22"/>
                <w:szCs w:val="22"/>
              </w:rPr>
            </w:pPr>
          </w:p>
        </w:tc>
      </w:tr>
    </w:tbl>
    <w:p w14:paraId="76E3E562" w14:textId="77777777" w:rsidR="005305C7" w:rsidRPr="00997C45" w:rsidRDefault="004C7525" w:rsidP="005305C7">
      <w:pPr>
        <w:jc w:val="both"/>
        <w:rPr>
          <w:rFonts w:ascii="Arial" w:hAnsi="Arial" w:cs="Arial"/>
        </w:rPr>
      </w:pPr>
      <w:r w:rsidRPr="00997C45">
        <w:rPr>
          <w:rFonts w:ascii="Arial" w:hAnsi="Arial" w:cs="Arial"/>
        </w:rPr>
        <w:t xml:space="preserve">Opomba: </w:t>
      </w:r>
      <w:r w:rsidRPr="00565A6A">
        <w:rPr>
          <w:rFonts w:ascii="Arial" w:hAnsi="Arial" w:cs="Arial"/>
          <w:b/>
          <w:bCs/>
        </w:rPr>
        <w:t xml:space="preserve">Podatki se morajo skladati s podatki v Izjavi </w:t>
      </w:r>
      <w:r>
        <w:rPr>
          <w:rFonts w:ascii="Arial" w:hAnsi="Arial" w:cs="Arial"/>
          <w:b/>
          <w:bCs/>
        </w:rPr>
        <w:t>ponudnika</w:t>
      </w:r>
      <w:r w:rsidR="005305C7">
        <w:rPr>
          <w:rFonts w:ascii="Arial" w:hAnsi="Arial" w:cs="Arial"/>
          <w:b/>
          <w:bCs/>
        </w:rPr>
        <w:t xml:space="preserve"> oz. Izjavi (ne vodilnega) partnerja</w:t>
      </w:r>
      <w:r w:rsidR="005305C7" w:rsidRPr="00565A6A">
        <w:rPr>
          <w:rFonts w:ascii="Arial" w:hAnsi="Arial" w:cs="Arial"/>
          <w:b/>
          <w:bCs/>
        </w:rPr>
        <w:t>.</w:t>
      </w:r>
    </w:p>
    <w:p w14:paraId="4119B903" w14:textId="12DB7964" w:rsidR="009E42E2" w:rsidRDefault="009E42E2" w:rsidP="00BC5BB7"/>
    <w:p w14:paraId="7377FC07" w14:textId="77777777" w:rsidR="00BC5BB7" w:rsidRPr="00BC5BB7" w:rsidRDefault="00BC5BB7" w:rsidP="00BC5BB7"/>
    <w:p w14:paraId="5D0C9260" w14:textId="77777777" w:rsidR="00BC5BB7" w:rsidRDefault="00BC5BB7" w:rsidP="00BC5BB7">
      <w:pPr>
        <w:ind w:left="283" w:hanging="283"/>
        <w:jc w:val="center"/>
        <w:rPr>
          <w:rFonts w:ascii="Arial" w:hAnsi="Arial" w:cs="Arial"/>
          <w:b/>
          <w:sz w:val="22"/>
          <w:szCs w:val="22"/>
        </w:rPr>
      </w:pPr>
      <w:r w:rsidRPr="00BC5BB7">
        <w:rPr>
          <w:rFonts w:ascii="Arial" w:hAnsi="Arial" w:cs="Arial"/>
          <w:sz w:val="22"/>
          <w:szCs w:val="22"/>
        </w:rPr>
        <w:t xml:space="preserve">Na podlagi petega odstavka 94. </w:t>
      </w:r>
      <w:r>
        <w:rPr>
          <w:rFonts w:ascii="Arial" w:hAnsi="Arial" w:cs="Arial"/>
          <w:sz w:val="22"/>
          <w:szCs w:val="22"/>
        </w:rPr>
        <w:t>č</w:t>
      </w:r>
      <w:r w:rsidRPr="00BC5BB7">
        <w:rPr>
          <w:rFonts w:ascii="Arial" w:hAnsi="Arial" w:cs="Arial"/>
          <w:sz w:val="22"/>
          <w:szCs w:val="22"/>
        </w:rPr>
        <w:t xml:space="preserve">lena ZJN -3 </w:t>
      </w:r>
      <w:r w:rsidRPr="00BC5BB7">
        <w:rPr>
          <w:rFonts w:ascii="Arial" w:hAnsi="Arial" w:cs="Arial"/>
          <w:b/>
          <w:sz w:val="22"/>
          <w:szCs w:val="22"/>
        </w:rPr>
        <w:t>zahtevamo neposredno plačilo</w:t>
      </w:r>
    </w:p>
    <w:p w14:paraId="46585433" w14:textId="77777777" w:rsidR="00BC5BB7" w:rsidRPr="00BC5BB7" w:rsidRDefault="00BC5BB7" w:rsidP="00BC5BB7">
      <w:pPr>
        <w:ind w:left="283" w:hanging="283"/>
        <w:jc w:val="center"/>
        <w:rPr>
          <w:rFonts w:ascii="Arial" w:hAnsi="Arial" w:cs="Arial"/>
          <w:sz w:val="22"/>
          <w:szCs w:val="22"/>
        </w:rPr>
      </w:pPr>
      <w:r w:rsidRPr="00BC5BB7">
        <w:rPr>
          <w:rFonts w:ascii="Arial" w:hAnsi="Arial" w:cs="Arial"/>
        </w:rPr>
        <w:t>(ustrezno obkrožiti)</w:t>
      </w:r>
    </w:p>
    <w:p w14:paraId="45A314E0" w14:textId="77777777" w:rsidR="00BC5BB7" w:rsidRPr="00BC5BB7" w:rsidRDefault="00BC5BB7" w:rsidP="00BC5BB7">
      <w:pPr>
        <w:ind w:left="283" w:hanging="283"/>
        <w:jc w:val="both"/>
        <w:rPr>
          <w:rFonts w:ascii="Arial" w:hAnsi="Arial" w:cs="Arial"/>
          <w:sz w:val="22"/>
          <w:szCs w:val="22"/>
        </w:rPr>
      </w:pPr>
    </w:p>
    <w:p w14:paraId="7D4C7C68" w14:textId="77777777" w:rsidR="0045522F" w:rsidRDefault="0045522F" w:rsidP="0045522F">
      <w:pPr>
        <w:ind w:left="2124"/>
        <w:jc w:val="center"/>
        <w:rPr>
          <w:rFonts w:ascii="Arial" w:hAnsi="Arial" w:cs="Arial"/>
          <w:b/>
          <w:sz w:val="22"/>
          <w:szCs w:val="22"/>
        </w:rPr>
      </w:pPr>
      <w:r w:rsidRPr="00BC5BB7">
        <w:rPr>
          <w:rFonts w:ascii="Arial" w:hAnsi="Arial" w:cs="Arial"/>
          <w:b/>
          <w:sz w:val="22"/>
          <w:szCs w:val="22"/>
        </w:rPr>
        <w:t xml:space="preserve">DA </w:t>
      </w:r>
      <w:r>
        <w:rPr>
          <w:rFonts w:ascii="Arial" w:hAnsi="Arial" w:cs="Arial"/>
          <w:b/>
          <w:sz w:val="22"/>
          <w:szCs w:val="22"/>
        </w:rPr>
        <w:tab/>
      </w:r>
      <w:r w:rsidRPr="00E75664">
        <w:rPr>
          <w:rFonts w:ascii="Arial" w:hAnsi="Arial" w:cs="Arial"/>
          <w:bCs/>
          <w:sz w:val="22"/>
          <w:szCs w:val="22"/>
        </w:rPr>
        <w:t>in dajemo soglasje, na podlagi katerega naročnik namesto ponudnika poravna našo terjatev do ponudnika.</w:t>
      </w:r>
      <w:r w:rsidRPr="00E75664">
        <w:rPr>
          <w:rFonts w:ascii="Arial" w:hAnsi="Arial" w:cs="Arial"/>
          <w:bCs/>
          <w:sz w:val="22"/>
          <w:szCs w:val="22"/>
        </w:rPr>
        <w:tab/>
      </w:r>
    </w:p>
    <w:p w14:paraId="7A4DADAB" w14:textId="77777777" w:rsidR="0045522F" w:rsidRPr="00BC5BB7" w:rsidRDefault="0045522F" w:rsidP="0045522F">
      <w:pPr>
        <w:ind w:left="2407"/>
        <w:rPr>
          <w:rFonts w:ascii="Arial" w:hAnsi="Arial" w:cs="Arial"/>
          <w:b/>
          <w:sz w:val="22"/>
          <w:szCs w:val="22"/>
        </w:rPr>
      </w:pPr>
      <w:r w:rsidRPr="00BC5BB7">
        <w:rPr>
          <w:rFonts w:ascii="Arial" w:hAnsi="Arial" w:cs="Arial"/>
          <w:b/>
          <w:sz w:val="22"/>
          <w:szCs w:val="22"/>
        </w:rPr>
        <w:t>NE</w:t>
      </w:r>
    </w:p>
    <w:p w14:paraId="235F2A06" w14:textId="77777777" w:rsidR="0045522F" w:rsidRDefault="0045522F" w:rsidP="00BC5BB7">
      <w:pPr>
        <w:ind w:left="283" w:hanging="283"/>
        <w:jc w:val="both"/>
        <w:rPr>
          <w:rFonts w:ascii="Arial" w:hAnsi="Arial" w:cs="Arial"/>
          <w:sz w:val="22"/>
          <w:szCs w:val="22"/>
        </w:rPr>
      </w:pPr>
    </w:p>
    <w:p w14:paraId="16511986" w14:textId="0F1C5A21" w:rsidR="005078AD" w:rsidRDefault="005078AD" w:rsidP="00122341">
      <w:pPr>
        <w:pStyle w:val="Odstavekseznama"/>
        <w:numPr>
          <w:ilvl w:val="0"/>
          <w:numId w:val="3"/>
        </w:numPr>
        <w:spacing w:after="0" w:line="240" w:lineRule="auto"/>
        <w:ind w:left="714" w:hanging="357"/>
        <w:jc w:val="both"/>
        <w:rPr>
          <w:rFonts w:ascii="Arial" w:hAnsi="Arial" w:cs="Arial"/>
        </w:rPr>
      </w:pPr>
      <w:r>
        <w:rPr>
          <w:rFonts w:ascii="Arial" w:hAnsi="Arial" w:cs="Arial"/>
        </w:rPr>
        <w:t>Izjavljamo, da smo seznanjeni z razpisnimi pogoji za predmetno javno naročilo.</w:t>
      </w:r>
    </w:p>
    <w:p w14:paraId="7EDFF73D" w14:textId="77777777" w:rsidR="00A4575D" w:rsidRDefault="00A4575D" w:rsidP="00A4575D">
      <w:pPr>
        <w:pStyle w:val="Odstavekseznama"/>
        <w:numPr>
          <w:ilvl w:val="0"/>
          <w:numId w:val="3"/>
        </w:numPr>
        <w:spacing w:after="0" w:line="240" w:lineRule="auto"/>
        <w:ind w:left="714" w:hanging="357"/>
        <w:jc w:val="both"/>
        <w:rPr>
          <w:rFonts w:ascii="Arial" w:hAnsi="Arial" w:cs="Arial"/>
        </w:rPr>
      </w:pPr>
      <w:r>
        <w:rPr>
          <w:rFonts w:ascii="Arial" w:hAnsi="Arial" w:cs="Arial"/>
        </w:rPr>
        <w:t xml:space="preserve">Izjavljamo, da </w:t>
      </w:r>
      <w:r w:rsidRPr="007F2585">
        <w:rPr>
          <w:rFonts w:ascii="Arial" w:hAnsi="Arial" w:cs="Arial"/>
        </w:rPr>
        <w:t>bomo ponudniku dali na voljo vsa svoja sredstva, ki jih ponudnik potrebuje za izkazovanje zahtevane zmogljivosti in za realizacijo javnega naročila.</w:t>
      </w:r>
    </w:p>
    <w:p w14:paraId="711CD458" w14:textId="77777777" w:rsidR="00A4575D" w:rsidRPr="007E0B3F" w:rsidRDefault="00A4575D" w:rsidP="00A4575D">
      <w:pPr>
        <w:pStyle w:val="Odstavekseznama"/>
        <w:tabs>
          <w:tab w:val="left" w:pos="851"/>
        </w:tabs>
        <w:spacing w:after="0" w:line="240" w:lineRule="auto"/>
        <w:jc w:val="both"/>
        <w:rPr>
          <w:rFonts w:cs="Arial"/>
        </w:rPr>
      </w:pPr>
      <w:r w:rsidRPr="007E0B3F">
        <w:rPr>
          <w:rFonts w:cs="Arial"/>
        </w:rPr>
        <w:t>(</w:t>
      </w:r>
      <w:r>
        <w:rPr>
          <w:rFonts w:cs="Arial"/>
          <w:i/>
        </w:rPr>
        <w:t>I</w:t>
      </w:r>
      <w:r w:rsidRPr="007E0B3F">
        <w:rPr>
          <w:rFonts w:cs="Arial"/>
          <w:i/>
        </w:rPr>
        <w:t>zjava zavezuje zgolj podizvajalca, katerega zmogljivosti ponudnik v skladu z 81. členom ZJN-3 priglaša v ponudbi</w:t>
      </w:r>
      <w:r>
        <w:rPr>
          <w:rFonts w:cs="Arial"/>
          <w:i/>
        </w:rPr>
        <w:t>.</w:t>
      </w:r>
      <w:r w:rsidRPr="007E0B3F">
        <w:rPr>
          <w:rFonts w:cs="Arial"/>
        </w:rPr>
        <w:t>)</w:t>
      </w:r>
    </w:p>
    <w:p w14:paraId="404CDB95" w14:textId="5165724A" w:rsidR="000C7610" w:rsidRDefault="000C7610" w:rsidP="000C7610">
      <w:pPr>
        <w:numPr>
          <w:ilvl w:val="0"/>
          <w:numId w:val="3"/>
        </w:numPr>
        <w:jc w:val="both"/>
        <w:rPr>
          <w:rFonts w:ascii="Arial" w:hAnsi="Arial" w:cs="Arial"/>
          <w:sz w:val="22"/>
          <w:szCs w:val="22"/>
        </w:rPr>
      </w:pPr>
      <w:r>
        <w:rPr>
          <w:rFonts w:ascii="Arial" w:hAnsi="Arial" w:cs="Arial"/>
          <w:sz w:val="22"/>
          <w:szCs w:val="22"/>
        </w:rPr>
        <w:t>Izjavljamo, da</w:t>
      </w:r>
      <w:r w:rsidRPr="00093CC5">
        <w:rPr>
          <w:rFonts w:ascii="Arial" w:hAnsi="Arial" w:cs="Arial"/>
          <w:sz w:val="22"/>
          <w:szCs w:val="22"/>
        </w:rPr>
        <w:t xml:space="preserve"> </w:t>
      </w:r>
      <w:r w:rsidRPr="000C7610">
        <w:rPr>
          <w:rFonts w:ascii="Arial" w:hAnsi="Arial" w:cs="Arial"/>
          <w:sz w:val="22"/>
          <w:szCs w:val="22"/>
        </w:rPr>
        <w:t>ima ponudnik</w:t>
      </w:r>
      <w:r w:rsidR="001B3136">
        <w:rPr>
          <w:rFonts w:ascii="Arial" w:hAnsi="Arial" w:cs="Arial"/>
          <w:sz w:val="22"/>
          <w:szCs w:val="22"/>
        </w:rPr>
        <w:t xml:space="preserve"> oz. partner</w:t>
      </w:r>
      <w:r w:rsidRPr="000C7610">
        <w:rPr>
          <w:rFonts w:ascii="Arial" w:hAnsi="Arial" w:cs="Arial"/>
          <w:sz w:val="22"/>
          <w:szCs w:val="22"/>
        </w:rPr>
        <w:t xml:space="preserve"> do nas poravnane vse svoje obveznosti, zapadle do dneva oddaje ponudbe.</w:t>
      </w:r>
    </w:p>
    <w:p w14:paraId="5F90BBEB" w14:textId="77777777" w:rsidR="001B0C7B" w:rsidRPr="00F53889" w:rsidRDefault="001B0C7B" w:rsidP="00122341">
      <w:pPr>
        <w:pStyle w:val="Odstavekseznama"/>
        <w:numPr>
          <w:ilvl w:val="0"/>
          <w:numId w:val="3"/>
        </w:numPr>
        <w:spacing w:after="0" w:line="240" w:lineRule="auto"/>
        <w:ind w:left="714" w:hanging="357"/>
        <w:jc w:val="both"/>
        <w:rPr>
          <w:rFonts w:ascii="Arial" w:hAnsi="Arial" w:cs="Arial"/>
        </w:rPr>
      </w:pPr>
      <w:r w:rsidRPr="00F53889">
        <w:rPr>
          <w:rFonts w:ascii="Arial" w:hAnsi="Arial" w:cs="Arial"/>
        </w:rPr>
        <w:t>Izjavljamo</w:t>
      </w:r>
      <w:r w:rsidR="00F53889" w:rsidRPr="00F53889">
        <w:rPr>
          <w:rFonts w:ascii="Arial" w:hAnsi="Arial" w:cs="Arial"/>
        </w:rPr>
        <w:t xml:space="preserve">, da </w:t>
      </w:r>
      <w:r w:rsidR="005078AD">
        <w:rPr>
          <w:rFonts w:ascii="Arial" w:hAnsi="Arial" w:cs="Arial"/>
        </w:rPr>
        <w:t>smo</w:t>
      </w:r>
      <w:r w:rsidR="00F53889">
        <w:rPr>
          <w:rFonts w:ascii="Arial" w:hAnsi="Arial" w:cs="Arial"/>
        </w:rPr>
        <w:t xml:space="preserve"> seznanjeni s popustom, ki ga </w:t>
      </w:r>
      <w:r w:rsidR="005078AD">
        <w:rPr>
          <w:rFonts w:ascii="Arial" w:hAnsi="Arial" w:cs="Arial"/>
        </w:rPr>
        <w:t xml:space="preserve">je glavni ponudnik </w:t>
      </w:r>
      <w:r w:rsidR="00F53889">
        <w:rPr>
          <w:rFonts w:ascii="Arial" w:hAnsi="Arial" w:cs="Arial"/>
        </w:rPr>
        <w:t xml:space="preserve">podal na ponudbeno ceno </w:t>
      </w:r>
      <w:r w:rsidR="00F53889" w:rsidRPr="00F53889">
        <w:rPr>
          <w:rFonts w:ascii="Arial" w:hAnsi="Arial" w:cs="Arial"/>
          <w:i/>
          <w:sz w:val="20"/>
          <w:szCs w:val="20"/>
        </w:rPr>
        <w:t>(velja v primeru, ko ponudnik nastopa s podizvajalci in ponuja popust na ponudbeno ceno).</w:t>
      </w:r>
    </w:p>
    <w:p w14:paraId="67539445" w14:textId="0C6C0FA9" w:rsidR="000676A7" w:rsidRDefault="000676A7" w:rsidP="001B0C7B">
      <w:pPr>
        <w:jc w:val="both"/>
        <w:rPr>
          <w:rFonts w:ascii="Arial" w:hAnsi="Arial" w:cs="Arial"/>
          <w:sz w:val="22"/>
          <w:szCs w:val="22"/>
        </w:rPr>
      </w:pPr>
    </w:p>
    <w:p w14:paraId="53B0C9FF" w14:textId="70654FE2" w:rsidR="000676A7" w:rsidRPr="009A733E" w:rsidRDefault="000676A7" w:rsidP="000676A7">
      <w:pPr>
        <w:jc w:val="both"/>
        <w:rPr>
          <w:rFonts w:ascii="Arial" w:hAnsi="Arial" w:cs="Arial"/>
          <w:sz w:val="22"/>
          <w:szCs w:val="22"/>
        </w:rPr>
      </w:pPr>
      <w:r w:rsidRPr="009A733E">
        <w:rPr>
          <w:rFonts w:ascii="Arial" w:hAnsi="Arial" w:cs="Arial"/>
          <w:sz w:val="22"/>
          <w:szCs w:val="22"/>
        </w:rPr>
        <w:t>Spodaj podpisani dajem/o uradno soglasje, da</w:t>
      </w:r>
      <w:r w:rsidR="0065507D">
        <w:rPr>
          <w:rFonts w:ascii="Arial" w:hAnsi="Arial" w:cs="Arial"/>
          <w:sz w:val="22"/>
          <w:szCs w:val="22"/>
        </w:rPr>
        <w:t xml:space="preserve"> GZ</w:t>
      </w:r>
      <w:r w:rsidRPr="009A733E">
        <w:rPr>
          <w:rFonts w:ascii="Arial" w:hAnsi="Arial" w:cs="Arial"/>
          <w:sz w:val="22"/>
          <w:szCs w:val="22"/>
        </w:rPr>
        <w:t xml:space="preserve"> BREŽICE v zvezi z oddajo javnega naročila</w:t>
      </w:r>
      <w:r w:rsidR="002B73E2">
        <w:rPr>
          <w:rFonts w:ascii="Arial" w:hAnsi="Arial" w:cs="Arial"/>
          <w:sz w:val="22"/>
          <w:szCs w:val="22"/>
        </w:rPr>
        <w:t xml:space="preserve"> </w:t>
      </w:r>
      <w:r w:rsidR="00656D86" w:rsidRPr="000E740B">
        <w:rPr>
          <w:rFonts w:ascii="Arial" w:hAnsi="Arial" w:cs="Arial"/>
          <w:b/>
          <w:sz w:val="22"/>
          <w:szCs w:val="22"/>
        </w:rPr>
        <w:t>»Izgradnja gasilskega poligona v Slovenski vasi</w:t>
      </w:r>
      <w:r w:rsidR="00656D86" w:rsidRPr="007C5A8D">
        <w:rPr>
          <w:rFonts w:ascii="Arial" w:hAnsi="Arial" w:cs="Arial"/>
          <w:b/>
          <w:sz w:val="22"/>
          <w:szCs w:val="22"/>
        </w:rPr>
        <w:t>«</w:t>
      </w:r>
      <w:r w:rsidR="002B73E2">
        <w:rPr>
          <w:rFonts w:ascii="Arial" w:hAnsi="Arial" w:cs="Arial"/>
          <w:bCs/>
          <w:sz w:val="22"/>
          <w:szCs w:val="22"/>
        </w:rPr>
        <w:t xml:space="preserve"> </w:t>
      </w:r>
      <w:r w:rsidRPr="009A733E">
        <w:rPr>
          <w:rFonts w:ascii="Arial" w:hAnsi="Arial" w:cs="Arial"/>
          <w:sz w:val="22"/>
          <w:szCs w:val="22"/>
        </w:rPr>
        <w:t xml:space="preserve">pridobi podatke za preveritev ponudbe v skladu 89. členom ZJN-3 v enotnem informacijskem sistemu – </w:t>
      </w:r>
      <w:proofErr w:type="spellStart"/>
      <w:r w:rsidRPr="009A733E">
        <w:rPr>
          <w:rFonts w:ascii="Arial" w:hAnsi="Arial" w:cs="Arial"/>
          <w:sz w:val="22"/>
          <w:szCs w:val="22"/>
        </w:rPr>
        <w:t>eDosje</w:t>
      </w:r>
      <w:proofErr w:type="spellEnd"/>
      <w:r w:rsidRPr="009A733E">
        <w:rPr>
          <w:rFonts w:ascii="Arial" w:hAnsi="Arial" w:cs="Arial"/>
          <w:sz w:val="22"/>
          <w:szCs w:val="22"/>
        </w:rPr>
        <w:t xml:space="preserve"> iz devetega odstavka 77. člena ZJN-3.</w:t>
      </w:r>
    </w:p>
    <w:p w14:paraId="28A16BC9" w14:textId="5034CB0B" w:rsidR="000676A7" w:rsidRDefault="000676A7" w:rsidP="001B0C7B">
      <w:pPr>
        <w:jc w:val="both"/>
        <w:rPr>
          <w:rFonts w:ascii="Arial" w:hAnsi="Arial" w:cs="Arial"/>
          <w:sz w:val="22"/>
          <w:szCs w:val="22"/>
        </w:rPr>
      </w:pPr>
    </w:p>
    <w:p w14:paraId="145E40A3" w14:textId="77777777" w:rsidR="009C124E" w:rsidRDefault="009C124E" w:rsidP="001B0C7B">
      <w:pPr>
        <w:jc w:val="both"/>
        <w:rPr>
          <w:rFonts w:ascii="Arial" w:hAnsi="Arial" w:cs="Arial"/>
          <w:sz w:val="22"/>
          <w:szCs w:val="22"/>
        </w:rPr>
      </w:pPr>
    </w:p>
    <w:p w14:paraId="054FBDA5" w14:textId="77777777" w:rsidR="00E373DD" w:rsidRPr="00607DE1" w:rsidRDefault="00E373DD" w:rsidP="00E373DD">
      <w:pPr>
        <w:jc w:val="both"/>
        <w:rPr>
          <w:rFonts w:ascii="Arial" w:hAnsi="Arial" w:cs="Arial"/>
          <w:sz w:val="22"/>
          <w:szCs w:val="22"/>
        </w:rPr>
      </w:pPr>
      <w:r w:rsidRPr="00A835A2">
        <w:rPr>
          <w:rFonts w:ascii="Arial" w:hAnsi="Arial" w:cs="Arial"/>
          <w:sz w:val="22"/>
          <w:szCs w:val="22"/>
        </w:rPr>
        <w:t xml:space="preserve">Datum: ______________                      </w:t>
      </w:r>
      <w:r>
        <w:rPr>
          <w:rFonts w:ascii="Arial" w:hAnsi="Arial" w:cs="Arial"/>
          <w:sz w:val="22"/>
          <w:szCs w:val="22"/>
        </w:rPr>
        <w:tab/>
        <w:t xml:space="preserve">Ime in priimek odgovorne osebe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podizvajalca: ______________________</w:t>
      </w:r>
    </w:p>
    <w:p w14:paraId="5F2B0914" w14:textId="77777777" w:rsidR="00E373DD" w:rsidRDefault="00E373DD" w:rsidP="00E373DD"/>
    <w:p w14:paraId="11082F91" w14:textId="77777777" w:rsidR="00E373DD" w:rsidRPr="00C33846" w:rsidRDefault="00E373DD" w:rsidP="00E373DD"/>
    <w:p w14:paraId="0215855A" w14:textId="77777777" w:rsidR="00E373DD" w:rsidRPr="00607DE1" w:rsidRDefault="00E373DD" w:rsidP="00E373DD">
      <w:pPr>
        <w:rPr>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07DE1">
        <w:rPr>
          <w:rFonts w:ascii="Arial" w:hAnsi="Arial" w:cs="Arial"/>
          <w:sz w:val="22"/>
          <w:szCs w:val="22"/>
        </w:rPr>
        <w:t>(žig in podpis)</w:t>
      </w:r>
    </w:p>
    <w:p w14:paraId="6941827B" w14:textId="248B0BC8" w:rsidR="001B0C7B" w:rsidRPr="00C33846" w:rsidRDefault="001B0C7B" w:rsidP="00E373DD">
      <w:pPr>
        <w:jc w:val="both"/>
      </w:pPr>
    </w:p>
    <w:sectPr w:rsidR="001B0C7B" w:rsidRPr="00C33846" w:rsidSect="000B6BBD">
      <w:headerReference w:type="default" r:id="rId8"/>
      <w:footerReference w:type="default" r:id="rId9"/>
      <w:pgSz w:w="11906" w:h="16838"/>
      <w:pgMar w:top="1701"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FE0BF" w14:textId="77777777" w:rsidR="00623262" w:rsidRDefault="00623262" w:rsidP="000B6BBD">
      <w:r>
        <w:separator/>
      </w:r>
    </w:p>
  </w:endnote>
  <w:endnote w:type="continuationSeparator" w:id="0">
    <w:p w14:paraId="001477C3" w14:textId="77777777" w:rsidR="00623262" w:rsidRDefault="00623262" w:rsidP="000B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535985"/>
      <w:docPartObj>
        <w:docPartGallery w:val="Page Numbers (Bottom of Page)"/>
        <w:docPartUnique/>
      </w:docPartObj>
    </w:sdtPr>
    <w:sdtEndPr/>
    <w:sdtContent>
      <w:p w14:paraId="2FA29671" w14:textId="2E772E1B" w:rsidR="00CD3F95" w:rsidRDefault="000110EB">
        <w:pPr>
          <w:pStyle w:val="Noga"/>
          <w:jc w:val="right"/>
        </w:pPr>
        <w:r>
          <w:fldChar w:fldCharType="begin"/>
        </w:r>
        <w:r>
          <w:instrText xml:space="preserve"> PAGE   \* MERGEFORMAT </w:instrText>
        </w:r>
        <w:r>
          <w:fldChar w:fldCharType="separate"/>
        </w:r>
        <w:r w:rsidR="00D16CAE">
          <w:rPr>
            <w:noProof/>
          </w:rPr>
          <w:t>1</w:t>
        </w:r>
        <w:r>
          <w:rPr>
            <w:noProof/>
          </w:rPr>
          <w:fldChar w:fldCharType="end"/>
        </w:r>
      </w:p>
    </w:sdtContent>
  </w:sdt>
  <w:p w14:paraId="0B7241F3" w14:textId="77777777" w:rsidR="00CD3F95" w:rsidRDefault="00CD3F9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40F5" w14:textId="77777777" w:rsidR="00623262" w:rsidRDefault="00623262" w:rsidP="000B6BBD">
      <w:r>
        <w:separator/>
      </w:r>
    </w:p>
  </w:footnote>
  <w:footnote w:type="continuationSeparator" w:id="0">
    <w:p w14:paraId="0217B295" w14:textId="77777777" w:rsidR="00623262" w:rsidRDefault="00623262" w:rsidP="000B6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1E25" w14:textId="1EFE3678" w:rsidR="004F130E" w:rsidRPr="00817EF3" w:rsidRDefault="004F130E" w:rsidP="004F130E">
    <w:pPr>
      <w:pStyle w:val="Glava"/>
      <w:tabs>
        <w:tab w:val="left" w:pos="626"/>
      </w:tabs>
      <w:rPr>
        <w:rFonts w:ascii="Arial" w:hAnsi="Arial" w:cs="Arial"/>
      </w:rPr>
    </w:pPr>
    <w:r>
      <w:rPr>
        <w:noProof/>
      </w:rPr>
      <w:drawing>
        <wp:anchor distT="0" distB="0" distL="114300" distR="114300" simplePos="0" relativeHeight="251660800" behindDoc="0" locked="0" layoutInCell="1" allowOverlap="1" wp14:anchorId="74EABA60" wp14:editId="130FD57A">
          <wp:simplePos x="0" y="0"/>
          <wp:positionH relativeFrom="column">
            <wp:posOffset>-157480</wp:posOffset>
          </wp:positionH>
          <wp:positionV relativeFrom="paragraph">
            <wp:posOffset>16510</wp:posOffset>
          </wp:positionV>
          <wp:extent cx="2809115" cy="1209040"/>
          <wp:effectExtent l="0" t="0" r="0" b="0"/>
          <wp:wrapNone/>
          <wp:docPr id="49886469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64692" name="Slika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6468" cy="12337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t xml:space="preserve">                                                                                                     </w:t>
    </w:r>
    <w:r>
      <w:rPr>
        <w:noProof/>
      </w:rPr>
      <w:drawing>
        <wp:inline distT="0" distB="0" distL="0" distR="0" wp14:anchorId="08A8393A" wp14:editId="2881D06F">
          <wp:extent cx="1152525" cy="1144287"/>
          <wp:effectExtent l="0" t="0" r="0" b="0"/>
          <wp:docPr id="166222592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025" cy="1187476"/>
                  </a:xfrm>
                  <a:prstGeom prst="rect">
                    <a:avLst/>
                  </a:prstGeom>
                  <a:noFill/>
                  <a:ln>
                    <a:noFill/>
                  </a:ln>
                </pic:spPr>
              </pic:pic>
            </a:graphicData>
          </a:graphic>
        </wp:inline>
      </w:drawing>
    </w:r>
  </w:p>
  <w:p w14:paraId="0D8A5FA5" w14:textId="0EFD2204" w:rsidR="00CD3F95" w:rsidRPr="004F130E" w:rsidRDefault="004F130E" w:rsidP="004F130E">
    <w:pPr>
      <w:pStyle w:val="Glava"/>
      <w:pBdr>
        <w:bottom w:val="single" w:sz="4" w:space="1" w:color="auto"/>
      </w:pBdr>
      <w:rPr>
        <w:rFonts w:ascii="Arial" w:hAnsi="Arial" w:cs="Arial"/>
      </w:rPr>
    </w:pPr>
    <w:r>
      <w:t xml:space="preserve">                                                                                     </w:t>
    </w:r>
    <w:r w:rsidR="00CD3F95" w:rsidRPr="004F130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07C7D9A"/>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BD6329"/>
    <w:multiLevelType w:val="hybridMultilevel"/>
    <w:tmpl w:val="D152DFAE"/>
    <w:lvl w:ilvl="0" w:tplc="5FF23614">
      <w:start w:val="1"/>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C7675"/>
    <w:multiLevelType w:val="hybridMultilevel"/>
    <w:tmpl w:val="EAF67506"/>
    <w:lvl w:ilvl="0" w:tplc="FFFFFFFF">
      <w:start w:val="1"/>
      <w:numFmt w:val="lowerLetter"/>
      <w:lvlText w:val="%1)"/>
      <w:lvlJc w:val="left"/>
      <w:pPr>
        <w:ind w:left="720" w:hanging="360"/>
      </w:pPr>
      <w:rPr>
        <w:rFonts w:hint="default"/>
      </w:rPr>
    </w:lvl>
    <w:lvl w:ilvl="1" w:tplc="0424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0E717D"/>
    <w:multiLevelType w:val="hybridMultilevel"/>
    <w:tmpl w:val="4A2C04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7214B9B"/>
    <w:multiLevelType w:val="hybridMultilevel"/>
    <w:tmpl w:val="770207F2"/>
    <w:lvl w:ilvl="0" w:tplc="46EC27D2">
      <w:start w:val="1"/>
      <w:numFmt w:val="decimal"/>
      <w:lvlText w:val="%1."/>
      <w:lvlJc w:val="left"/>
      <w:pPr>
        <w:tabs>
          <w:tab w:val="num" w:pos="2880"/>
        </w:tabs>
        <w:ind w:left="288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30880226"/>
    <w:multiLevelType w:val="hybridMultilevel"/>
    <w:tmpl w:val="48C65BFC"/>
    <w:lvl w:ilvl="0" w:tplc="2D42A186">
      <w:start w:val="5"/>
      <w:numFmt w:val="decimal"/>
      <w:lvlText w:val="%1."/>
      <w:lvlJc w:val="left"/>
      <w:pPr>
        <w:tabs>
          <w:tab w:val="num" w:pos="644"/>
        </w:tabs>
        <w:ind w:left="644" w:hanging="360"/>
      </w:pPr>
      <w:rPr>
        <w:rFonts w:hint="default"/>
      </w:rPr>
    </w:lvl>
    <w:lvl w:ilvl="1" w:tplc="6FF20480">
      <w:start w:val="4"/>
      <w:numFmt w:val="bullet"/>
      <w:lvlText w:val="-"/>
      <w:lvlJc w:val="left"/>
      <w:pPr>
        <w:tabs>
          <w:tab w:val="num" w:pos="1364"/>
        </w:tabs>
        <w:ind w:left="1364" w:hanging="360"/>
      </w:pPr>
      <w:rPr>
        <w:rFonts w:ascii="Arial" w:eastAsia="Times New Roman" w:hAnsi="Arial" w:cs="Arial" w:hint="default"/>
      </w:r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7" w15:restartNumberingAfterBreak="0">
    <w:nsid w:val="30BE15C8"/>
    <w:multiLevelType w:val="hybridMultilevel"/>
    <w:tmpl w:val="8AECDFD0"/>
    <w:lvl w:ilvl="0" w:tplc="96DAB784">
      <w:start w:val="1"/>
      <w:numFmt w:val="lowerLetter"/>
      <w:lvlText w:val="%1)"/>
      <w:lvlJc w:val="left"/>
      <w:pPr>
        <w:ind w:left="720" w:hanging="360"/>
      </w:pPr>
      <w:rPr>
        <w:rFonts w:hint="default"/>
      </w:rPr>
    </w:lvl>
    <w:lvl w:ilvl="1" w:tplc="6FF20480">
      <w:start w:val="4"/>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7155A90"/>
    <w:multiLevelType w:val="hybridMultilevel"/>
    <w:tmpl w:val="6FE4FA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22B29EE"/>
    <w:multiLevelType w:val="hybridMultilevel"/>
    <w:tmpl w:val="153053EC"/>
    <w:lvl w:ilvl="0" w:tplc="3404E39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EF42F53"/>
    <w:multiLevelType w:val="multilevel"/>
    <w:tmpl w:val="79D0A2FE"/>
    <w:lvl w:ilvl="0">
      <w:start w:val="1"/>
      <w:numFmt w:val="upperRoman"/>
      <w:pStyle w:val="Naslov1"/>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8CE2769"/>
    <w:multiLevelType w:val="hybridMultilevel"/>
    <w:tmpl w:val="67E2CEBE"/>
    <w:lvl w:ilvl="0" w:tplc="6FF20480">
      <w:start w:val="4"/>
      <w:numFmt w:val="bullet"/>
      <w:lvlText w:val="-"/>
      <w:lvlJc w:val="left"/>
      <w:pPr>
        <w:tabs>
          <w:tab w:val="num" w:pos="360"/>
        </w:tabs>
        <w:ind w:left="360" w:hanging="360"/>
      </w:pPr>
      <w:rPr>
        <w:rFonts w:ascii="Arial" w:eastAsia="Times New Roman" w:hAnsi="Arial" w:cs="Aria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413DEE"/>
    <w:multiLevelType w:val="hybridMultilevel"/>
    <w:tmpl w:val="2C647D16"/>
    <w:lvl w:ilvl="0" w:tplc="4210C832">
      <w:start w:val="5"/>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ECC7ED7"/>
    <w:multiLevelType w:val="hybridMultilevel"/>
    <w:tmpl w:val="E5F21230"/>
    <w:lvl w:ilvl="0" w:tplc="C0D2CD4E">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6EB86339"/>
    <w:multiLevelType w:val="hybridMultilevel"/>
    <w:tmpl w:val="7C22B2EA"/>
    <w:lvl w:ilvl="0" w:tplc="904E9ACE">
      <w:numFmt w:val="bullet"/>
      <w:lvlText w:val="-"/>
      <w:lvlJc w:val="left"/>
      <w:pPr>
        <w:ind w:left="720" w:hanging="360"/>
      </w:pPr>
      <w:rPr>
        <w:rFonts w:ascii="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E4579EE"/>
    <w:multiLevelType w:val="hybridMultilevel"/>
    <w:tmpl w:val="FD3CA19A"/>
    <w:lvl w:ilvl="0" w:tplc="96DAB784">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01106898">
    <w:abstractNumId w:val="0"/>
  </w:num>
  <w:num w:numId="2" w16cid:durableId="1516924028">
    <w:abstractNumId w:val="10"/>
  </w:num>
  <w:num w:numId="3" w16cid:durableId="74403247">
    <w:abstractNumId w:val="4"/>
  </w:num>
  <w:num w:numId="4" w16cid:durableId="1566839739">
    <w:abstractNumId w:val="1"/>
  </w:num>
  <w:num w:numId="5" w16cid:durableId="1552417892">
    <w:abstractNumId w:val="2"/>
  </w:num>
  <w:num w:numId="6" w16cid:durableId="409620009">
    <w:abstractNumId w:val="11"/>
  </w:num>
  <w:num w:numId="7" w16cid:durableId="75057683">
    <w:abstractNumId w:val="9"/>
  </w:num>
  <w:num w:numId="8" w16cid:durableId="1501458422">
    <w:abstractNumId w:val="13"/>
  </w:num>
  <w:num w:numId="9" w16cid:durableId="654800953">
    <w:abstractNumId w:val="12"/>
  </w:num>
  <w:num w:numId="10" w16cid:durableId="1078946329">
    <w:abstractNumId w:val="8"/>
  </w:num>
  <w:num w:numId="11" w16cid:durableId="1538732955">
    <w:abstractNumId w:val="5"/>
  </w:num>
  <w:num w:numId="12" w16cid:durableId="1470241500">
    <w:abstractNumId w:val="6"/>
  </w:num>
  <w:num w:numId="13" w16cid:durableId="1475834047">
    <w:abstractNumId w:val="15"/>
  </w:num>
  <w:num w:numId="14" w16cid:durableId="1801068216">
    <w:abstractNumId w:val="7"/>
  </w:num>
  <w:num w:numId="15" w16cid:durableId="674963373">
    <w:abstractNumId w:val="3"/>
  </w:num>
  <w:num w:numId="16" w16cid:durableId="31276050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6BBD"/>
    <w:rsid w:val="00007D75"/>
    <w:rsid w:val="00010649"/>
    <w:rsid w:val="000110EB"/>
    <w:rsid w:val="00030F9D"/>
    <w:rsid w:val="00031918"/>
    <w:rsid w:val="00032DCC"/>
    <w:rsid w:val="00044023"/>
    <w:rsid w:val="00054CCB"/>
    <w:rsid w:val="000551BE"/>
    <w:rsid w:val="00057B53"/>
    <w:rsid w:val="000666BE"/>
    <w:rsid w:val="000676A7"/>
    <w:rsid w:val="00073A02"/>
    <w:rsid w:val="000775B9"/>
    <w:rsid w:val="00077878"/>
    <w:rsid w:val="00082E2C"/>
    <w:rsid w:val="0009447B"/>
    <w:rsid w:val="000A1543"/>
    <w:rsid w:val="000A2C42"/>
    <w:rsid w:val="000B6BBD"/>
    <w:rsid w:val="000C6BB3"/>
    <w:rsid w:val="000C7610"/>
    <w:rsid w:val="000D1779"/>
    <w:rsid w:val="000D1D54"/>
    <w:rsid w:val="000D3D22"/>
    <w:rsid w:val="000D4CA2"/>
    <w:rsid w:val="000D6B29"/>
    <w:rsid w:val="000D739D"/>
    <w:rsid w:val="000E21FD"/>
    <w:rsid w:val="000F271D"/>
    <w:rsid w:val="00101462"/>
    <w:rsid w:val="0010424E"/>
    <w:rsid w:val="001046F3"/>
    <w:rsid w:val="001063A1"/>
    <w:rsid w:val="00110179"/>
    <w:rsid w:val="00122341"/>
    <w:rsid w:val="001264D7"/>
    <w:rsid w:val="00131C52"/>
    <w:rsid w:val="0013717E"/>
    <w:rsid w:val="001454A9"/>
    <w:rsid w:val="0016463A"/>
    <w:rsid w:val="00164A69"/>
    <w:rsid w:val="001651DF"/>
    <w:rsid w:val="001732E0"/>
    <w:rsid w:val="001810FF"/>
    <w:rsid w:val="0019386A"/>
    <w:rsid w:val="001A1713"/>
    <w:rsid w:val="001A23B4"/>
    <w:rsid w:val="001A7BBB"/>
    <w:rsid w:val="001B0C7B"/>
    <w:rsid w:val="001B3136"/>
    <w:rsid w:val="001B44E8"/>
    <w:rsid w:val="001B7623"/>
    <w:rsid w:val="001C2F78"/>
    <w:rsid w:val="001C64B4"/>
    <w:rsid w:val="001D09E7"/>
    <w:rsid w:val="001D2CFE"/>
    <w:rsid w:val="001E1A3C"/>
    <w:rsid w:val="001E277E"/>
    <w:rsid w:val="001E665B"/>
    <w:rsid w:val="001E7733"/>
    <w:rsid w:val="001F6C1E"/>
    <w:rsid w:val="00202D97"/>
    <w:rsid w:val="002033A0"/>
    <w:rsid w:val="00205494"/>
    <w:rsid w:val="00205E2C"/>
    <w:rsid w:val="00207D16"/>
    <w:rsid w:val="00207D5C"/>
    <w:rsid w:val="00207DA2"/>
    <w:rsid w:val="00214F63"/>
    <w:rsid w:val="002226ED"/>
    <w:rsid w:val="00233B98"/>
    <w:rsid w:val="002440F4"/>
    <w:rsid w:val="002461C2"/>
    <w:rsid w:val="00246376"/>
    <w:rsid w:val="002471D3"/>
    <w:rsid w:val="00256425"/>
    <w:rsid w:val="00256802"/>
    <w:rsid w:val="00263354"/>
    <w:rsid w:val="002636AD"/>
    <w:rsid w:val="0028721D"/>
    <w:rsid w:val="00290C6A"/>
    <w:rsid w:val="00292EB1"/>
    <w:rsid w:val="002946D7"/>
    <w:rsid w:val="00297CE9"/>
    <w:rsid w:val="002B3248"/>
    <w:rsid w:val="002B379B"/>
    <w:rsid w:val="002B3EDF"/>
    <w:rsid w:val="002B4269"/>
    <w:rsid w:val="002B73E2"/>
    <w:rsid w:val="002C1E71"/>
    <w:rsid w:val="002C34BE"/>
    <w:rsid w:val="002C4576"/>
    <w:rsid w:val="002C5A93"/>
    <w:rsid w:val="002C6FC3"/>
    <w:rsid w:val="002E7AA8"/>
    <w:rsid w:val="002F782C"/>
    <w:rsid w:val="00301A3A"/>
    <w:rsid w:val="003048A8"/>
    <w:rsid w:val="003119A9"/>
    <w:rsid w:val="003156B8"/>
    <w:rsid w:val="003176C5"/>
    <w:rsid w:val="00323EEF"/>
    <w:rsid w:val="00340597"/>
    <w:rsid w:val="0034648F"/>
    <w:rsid w:val="00374AB0"/>
    <w:rsid w:val="0038261B"/>
    <w:rsid w:val="0038790A"/>
    <w:rsid w:val="00387E48"/>
    <w:rsid w:val="00392DEF"/>
    <w:rsid w:val="003A46A9"/>
    <w:rsid w:val="003A7628"/>
    <w:rsid w:val="003C6123"/>
    <w:rsid w:val="003D21C6"/>
    <w:rsid w:val="003D302D"/>
    <w:rsid w:val="003D65C6"/>
    <w:rsid w:val="003E4467"/>
    <w:rsid w:val="003E7A1D"/>
    <w:rsid w:val="003F5941"/>
    <w:rsid w:val="003F6BBA"/>
    <w:rsid w:val="00404961"/>
    <w:rsid w:val="00404CC9"/>
    <w:rsid w:val="00407A18"/>
    <w:rsid w:val="004142C4"/>
    <w:rsid w:val="00423351"/>
    <w:rsid w:val="004251E7"/>
    <w:rsid w:val="004271A2"/>
    <w:rsid w:val="00436BE4"/>
    <w:rsid w:val="00440909"/>
    <w:rsid w:val="004436F6"/>
    <w:rsid w:val="00450076"/>
    <w:rsid w:val="00450AD7"/>
    <w:rsid w:val="004550D1"/>
    <w:rsid w:val="0045522F"/>
    <w:rsid w:val="004622E0"/>
    <w:rsid w:val="00473242"/>
    <w:rsid w:val="00480BE1"/>
    <w:rsid w:val="00483954"/>
    <w:rsid w:val="004865D9"/>
    <w:rsid w:val="00496256"/>
    <w:rsid w:val="004A684D"/>
    <w:rsid w:val="004B1F7B"/>
    <w:rsid w:val="004B7B98"/>
    <w:rsid w:val="004C37CE"/>
    <w:rsid w:val="004C468C"/>
    <w:rsid w:val="004C7525"/>
    <w:rsid w:val="004D6DCE"/>
    <w:rsid w:val="004E6C08"/>
    <w:rsid w:val="004F0ADF"/>
    <w:rsid w:val="004F130E"/>
    <w:rsid w:val="004F22EF"/>
    <w:rsid w:val="00501B81"/>
    <w:rsid w:val="00504EC6"/>
    <w:rsid w:val="0050685D"/>
    <w:rsid w:val="005078AD"/>
    <w:rsid w:val="00511638"/>
    <w:rsid w:val="00511D0C"/>
    <w:rsid w:val="00512DAE"/>
    <w:rsid w:val="00526786"/>
    <w:rsid w:val="00527650"/>
    <w:rsid w:val="005305C7"/>
    <w:rsid w:val="005328A1"/>
    <w:rsid w:val="005413BE"/>
    <w:rsid w:val="00552633"/>
    <w:rsid w:val="0055560F"/>
    <w:rsid w:val="00562F41"/>
    <w:rsid w:val="005667DE"/>
    <w:rsid w:val="005714AE"/>
    <w:rsid w:val="00573C4F"/>
    <w:rsid w:val="0057690C"/>
    <w:rsid w:val="00576E8E"/>
    <w:rsid w:val="00577E0E"/>
    <w:rsid w:val="00585D1C"/>
    <w:rsid w:val="00592A05"/>
    <w:rsid w:val="0059610F"/>
    <w:rsid w:val="00597369"/>
    <w:rsid w:val="005973D6"/>
    <w:rsid w:val="005B5225"/>
    <w:rsid w:val="005C231E"/>
    <w:rsid w:val="005C78BF"/>
    <w:rsid w:val="005E5ACF"/>
    <w:rsid w:val="005E60DD"/>
    <w:rsid w:val="005F472F"/>
    <w:rsid w:val="005F6B85"/>
    <w:rsid w:val="00617259"/>
    <w:rsid w:val="00620984"/>
    <w:rsid w:val="00623262"/>
    <w:rsid w:val="00625011"/>
    <w:rsid w:val="00635B6C"/>
    <w:rsid w:val="00652C0F"/>
    <w:rsid w:val="0065507D"/>
    <w:rsid w:val="00656D86"/>
    <w:rsid w:val="006600C5"/>
    <w:rsid w:val="006661CC"/>
    <w:rsid w:val="00671493"/>
    <w:rsid w:val="00686B17"/>
    <w:rsid w:val="006A14A4"/>
    <w:rsid w:val="006A331E"/>
    <w:rsid w:val="006B0FB1"/>
    <w:rsid w:val="006C6D41"/>
    <w:rsid w:val="006E1AC1"/>
    <w:rsid w:val="006E455B"/>
    <w:rsid w:val="006E4860"/>
    <w:rsid w:val="006F47A8"/>
    <w:rsid w:val="00700A2A"/>
    <w:rsid w:val="00705F24"/>
    <w:rsid w:val="00706734"/>
    <w:rsid w:val="00711A65"/>
    <w:rsid w:val="0071661F"/>
    <w:rsid w:val="007325E6"/>
    <w:rsid w:val="00732DA4"/>
    <w:rsid w:val="00741740"/>
    <w:rsid w:val="00753144"/>
    <w:rsid w:val="00756F17"/>
    <w:rsid w:val="00757584"/>
    <w:rsid w:val="00757F2A"/>
    <w:rsid w:val="0076621A"/>
    <w:rsid w:val="00767251"/>
    <w:rsid w:val="00770B9B"/>
    <w:rsid w:val="00771436"/>
    <w:rsid w:val="007729A9"/>
    <w:rsid w:val="0077674F"/>
    <w:rsid w:val="00782BFB"/>
    <w:rsid w:val="007B0355"/>
    <w:rsid w:val="007B17A2"/>
    <w:rsid w:val="007C1228"/>
    <w:rsid w:val="007C5145"/>
    <w:rsid w:val="007D073C"/>
    <w:rsid w:val="007D2AB6"/>
    <w:rsid w:val="007D3D42"/>
    <w:rsid w:val="007D577B"/>
    <w:rsid w:val="007F34B9"/>
    <w:rsid w:val="007F4DAB"/>
    <w:rsid w:val="007F5E47"/>
    <w:rsid w:val="00816F41"/>
    <w:rsid w:val="00817759"/>
    <w:rsid w:val="00820D08"/>
    <w:rsid w:val="0082274E"/>
    <w:rsid w:val="00830181"/>
    <w:rsid w:val="0083739F"/>
    <w:rsid w:val="008521F5"/>
    <w:rsid w:val="00852F55"/>
    <w:rsid w:val="008542CA"/>
    <w:rsid w:val="00862142"/>
    <w:rsid w:val="00863B6A"/>
    <w:rsid w:val="008670B1"/>
    <w:rsid w:val="00873F9F"/>
    <w:rsid w:val="00874550"/>
    <w:rsid w:val="00885EB4"/>
    <w:rsid w:val="00893A2B"/>
    <w:rsid w:val="008A677C"/>
    <w:rsid w:val="008A6BDC"/>
    <w:rsid w:val="008C1A05"/>
    <w:rsid w:val="008C4FEF"/>
    <w:rsid w:val="008D24CC"/>
    <w:rsid w:val="008D3564"/>
    <w:rsid w:val="008E2BE0"/>
    <w:rsid w:val="008F2279"/>
    <w:rsid w:val="009118FD"/>
    <w:rsid w:val="00912D85"/>
    <w:rsid w:val="0091753B"/>
    <w:rsid w:val="00942794"/>
    <w:rsid w:val="00946743"/>
    <w:rsid w:val="009666D5"/>
    <w:rsid w:val="0097335B"/>
    <w:rsid w:val="0097602B"/>
    <w:rsid w:val="00985B36"/>
    <w:rsid w:val="009A03AF"/>
    <w:rsid w:val="009A7D65"/>
    <w:rsid w:val="009B0D5F"/>
    <w:rsid w:val="009B140A"/>
    <w:rsid w:val="009B5650"/>
    <w:rsid w:val="009B60BC"/>
    <w:rsid w:val="009B64D4"/>
    <w:rsid w:val="009C124E"/>
    <w:rsid w:val="009C7A19"/>
    <w:rsid w:val="009D678A"/>
    <w:rsid w:val="009E1E7B"/>
    <w:rsid w:val="009E42E2"/>
    <w:rsid w:val="009E6DFA"/>
    <w:rsid w:val="009F6E2A"/>
    <w:rsid w:val="00A04771"/>
    <w:rsid w:val="00A1771D"/>
    <w:rsid w:val="00A23F52"/>
    <w:rsid w:val="00A27588"/>
    <w:rsid w:val="00A31CC9"/>
    <w:rsid w:val="00A4575D"/>
    <w:rsid w:val="00A52E05"/>
    <w:rsid w:val="00A541C1"/>
    <w:rsid w:val="00A55B50"/>
    <w:rsid w:val="00A5605D"/>
    <w:rsid w:val="00A56179"/>
    <w:rsid w:val="00A63709"/>
    <w:rsid w:val="00A661D0"/>
    <w:rsid w:val="00A81C72"/>
    <w:rsid w:val="00A9064D"/>
    <w:rsid w:val="00A9076D"/>
    <w:rsid w:val="00AA0714"/>
    <w:rsid w:val="00AC0C89"/>
    <w:rsid w:val="00AC177E"/>
    <w:rsid w:val="00AD425E"/>
    <w:rsid w:val="00AD45BE"/>
    <w:rsid w:val="00AD6442"/>
    <w:rsid w:val="00B01CC0"/>
    <w:rsid w:val="00B04708"/>
    <w:rsid w:val="00B11735"/>
    <w:rsid w:val="00B139DD"/>
    <w:rsid w:val="00B14DCD"/>
    <w:rsid w:val="00B17D39"/>
    <w:rsid w:val="00B27AEE"/>
    <w:rsid w:val="00B44D1E"/>
    <w:rsid w:val="00B45A59"/>
    <w:rsid w:val="00B54900"/>
    <w:rsid w:val="00B71AF0"/>
    <w:rsid w:val="00B71B0A"/>
    <w:rsid w:val="00B7660F"/>
    <w:rsid w:val="00B81D01"/>
    <w:rsid w:val="00B84C9E"/>
    <w:rsid w:val="00B916D2"/>
    <w:rsid w:val="00BA5013"/>
    <w:rsid w:val="00BB5D58"/>
    <w:rsid w:val="00BC1BD9"/>
    <w:rsid w:val="00BC3D47"/>
    <w:rsid w:val="00BC48E0"/>
    <w:rsid w:val="00BC5BB7"/>
    <w:rsid w:val="00BD3A14"/>
    <w:rsid w:val="00BD64B7"/>
    <w:rsid w:val="00BE67DA"/>
    <w:rsid w:val="00BF0F21"/>
    <w:rsid w:val="00C0668A"/>
    <w:rsid w:val="00C07262"/>
    <w:rsid w:val="00C11933"/>
    <w:rsid w:val="00C1522E"/>
    <w:rsid w:val="00C33846"/>
    <w:rsid w:val="00C357E2"/>
    <w:rsid w:val="00C378BB"/>
    <w:rsid w:val="00C41819"/>
    <w:rsid w:val="00C53C0D"/>
    <w:rsid w:val="00C67C4B"/>
    <w:rsid w:val="00C72535"/>
    <w:rsid w:val="00C74740"/>
    <w:rsid w:val="00C802A8"/>
    <w:rsid w:val="00C82B51"/>
    <w:rsid w:val="00C82F40"/>
    <w:rsid w:val="00C8740C"/>
    <w:rsid w:val="00C93BCF"/>
    <w:rsid w:val="00CA07DA"/>
    <w:rsid w:val="00CA2838"/>
    <w:rsid w:val="00CA400B"/>
    <w:rsid w:val="00CA7EFA"/>
    <w:rsid w:val="00CB140D"/>
    <w:rsid w:val="00CB2C4E"/>
    <w:rsid w:val="00CB5CBD"/>
    <w:rsid w:val="00CC2E25"/>
    <w:rsid w:val="00CC468B"/>
    <w:rsid w:val="00CD2A75"/>
    <w:rsid w:val="00CD3F95"/>
    <w:rsid w:val="00CD463C"/>
    <w:rsid w:val="00CD4D5A"/>
    <w:rsid w:val="00CE03AA"/>
    <w:rsid w:val="00CE10A2"/>
    <w:rsid w:val="00CF1703"/>
    <w:rsid w:val="00CF4A5A"/>
    <w:rsid w:val="00CF5A2E"/>
    <w:rsid w:val="00D03EF1"/>
    <w:rsid w:val="00D16CAE"/>
    <w:rsid w:val="00D17B8B"/>
    <w:rsid w:val="00D26795"/>
    <w:rsid w:val="00D33240"/>
    <w:rsid w:val="00D3547A"/>
    <w:rsid w:val="00D43774"/>
    <w:rsid w:val="00D5501A"/>
    <w:rsid w:val="00D5541F"/>
    <w:rsid w:val="00D643BD"/>
    <w:rsid w:val="00D65C25"/>
    <w:rsid w:val="00D67EE7"/>
    <w:rsid w:val="00D87CD8"/>
    <w:rsid w:val="00D97F57"/>
    <w:rsid w:val="00DA10E5"/>
    <w:rsid w:val="00DA52D6"/>
    <w:rsid w:val="00DB1084"/>
    <w:rsid w:val="00DB3D66"/>
    <w:rsid w:val="00DD34F3"/>
    <w:rsid w:val="00DE769B"/>
    <w:rsid w:val="00DF34D8"/>
    <w:rsid w:val="00E11EA8"/>
    <w:rsid w:val="00E13968"/>
    <w:rsid w:val="00E17CD5"/>
    <w:rsid w:val="00E2124A"/>
    <w:rsid w:val="00E217EE"/>
    <w:rsid w:val="00E23344"/>
    <w:rsid w:val="00E35C88"/>
    <w:rsid w:val="00E373DD"/>
    <w:rsid w:val="00E40615"/>
    <w:rsid w:val="00E44E5B"/>
    <w:rsid w:val="00E50416"/>
    <w:rsid w:val="00E5131C"/>
    <w:rsid w:val="00E62FAE"/>
    <w:rsid w:val="00E66E22"/>
    <w:rsid w:val="00E7769D"/>
    <w:rsid w:val="00E8246D"/>
    <w:rsid w:val="00E83232"/>
    <w:rsid w:val="00E839CE"/>
    <w:rsid w:val="00E9367C"/>
    <w:rsid w:val="00E97B70"/>
    <w:rsid w:val="00EA0D22"/>
    <w:rsid w:val="00EA20A9"/>
    <w:rsid w:val="00EA299D"/>
    <w:rsid w:val="00EA2FEA"/>
    <w:rsid w:val="00EA7656"/>
    <w:rsid w:val="00EB34A9"/>
    <w:rsid w:val="00EB5CAC"/>
    <w:rsid w:val="00EC172D"/>
    <w:rsid w:val="00EC3BE1"/>
    <w:rsid w:val="00EC7477"/>
    <w:rsid w:val="00EC7A1C"/>
    <w:rsid w:val="00EE0DC7"/>
    <w:rsid w:val="00EF1CD1"/>
    <w:rsid w:val="00EF3434"/>
    <w:rsid w:val="00F059D4"/>
    <w:rsid w:val="00F127B1"/>
    <w:rsid w:val="00F217FB"/>
    <w:rsid w:val="00F2194F"/>
    <w:rsid w:val="00F23AB9"/>
    <w:rsid w:val="00F23AFD"/>
    <w:rsid w:val="00F27B49"/>
    <w:rsid w:val="00F345BF"/>
    <w:rsid w:val="00F375A0"/>
    <w:rsid w:val="00F47974"/>
    <w:rsid w:val="00F51E09"/>
    <w:rsid w:val="00F53889"/>
    <w:rsid w:val="00F715CA"/>
    <w:rsid w:val="00F717C6"/>
    <w:rsid w:val="00F8174F"/>
    <w:rsid w:val="00F84098"/>
    <w:rsid w:val="00F84410"/>
    <w:rsid w:val="00F9478C"/>
    <w:rsid w:val="00FB6905"/>
    <w:rsid w:val="00FD63FE"/>
    <w:rsid w:val="00FE1D22"/>
    <w:rsid w:val="00FF1227"/>
    <w:rsid w:val="00FF44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5CA8A"/>
  <w15:docId w15:val="{3FC0566A-26EF-4147-B48E-5ABFCC65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B6BBD"/>
    <w:rPr>
      <w:sz w:val="20"/>
      <w:szCs w:val="20"/>
    </w:rPr>
  </w:style>
  <w:style w:type="paragraph" w:styleId="Naslov1">
    <w:name w:val="heading 1"/>
    <w:basedOn w:val="Navaden"/>
    <w:next w:val="Navaden"/>
    <w:link w:val="Naslov1Znak"/>
    <w:uiPriority w:val="99"/>
    <w:qFormat/>
    <w:rsid w:val="002C5A93"/>
    <w:pPr>
      <w:keepNext/>
      <w:numPr>
        <w:numId w:val="2"/>
      </w:numPr>
      <w:spacing w:after="120"/>
      <w:jc w:val="center"/>
      <w:outlineLvl w:val="0"/>
    </w:pPr>
    <w:rPr>
      <w:rFonts w:ascii="Arial" w:hAnsi="Arial" w:cs="Arial"/>
      <w:b/>
      <w:bCs/>
      <w:kern w:val="32"/>
      <w:sz w:val="28"/>
      <w:szCs w:val="28"/>
    </w:rPr>
  </w:style>
  <w:style w:type="paragraph" w:styleId="Naslov2">
    <w:name w:val="heading 2"/>
    <w:basedOn w:val="Navaden"/>
    <w:next w:val="Navaden"/>
    <w:link w:val="Naslov2Znak"/>
    <w:unhideWhenUsed/>
    <w:qFormat/>
    <w:locked/>
    <w:rsid w:val="00625011"/>
    <w:pPr>
      <w:keepNext/>
      <w:keepLines/>
      <w:spacing w:before="200"/>
      <w:outlineLvl w:val="1"/>
    </w:pPr>
    <w:rPr>
      <w:rFonts w:asciiTheme="majorHAnsi" w:eastAsiaTheme="majorEastAsia" w:hAnsiTheme="majorHAnsi" w:cstheme="majorBidi"/>
      <w:b/>
      <w:bCs/>
      <w:color w:val="0F6FC6" w:themeColor="accent1"/>
      <w:sz w:val="26"/>
      <w:szCs w:val="26"/>
    </w:rPr>
  </w:style>
  <w:style w:type="paragraph" w:styleId="Naslov3">
    <w:name w:val="heading 3"/>
    <w:basedOn w:val="Navaden"/>
    <w:next w:val="Navaden"/>
    <w:link w:val="Naslov3Znak"/>
    <w:unhideWhenUsed/>
    <w:qFormat/>
    <w:locked/>
    <w:rsid w:val="007B17A2"/>
    <w:pPr>
      <w:keepNext/>
      <w:keepLines/>
      <w:spacing w:before="200"/>
      <w:outlineLvl w:val="2"/>
    </w:pPr>
    <w:rPr>
      <w:rFonts w:asciiTheme="majorHAnsi" w:eastAsiaTheme="majorEastAsia" w:hAnsiTheme="majorHAnsi" w:cstheme="majorBidi"/>
      <w:b/>
      <w:bCs/>
      <w:color w:val="0F6FC6"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2C5A93"/>
    <w:rPr>
      <w:rFonts w:ascii="Arial" w:hAnsi="Arial" w:cs="Arial"/>
      <w:b/>
      <w:bCs/>
      <w:kern w:val="32"/>
      <w:sz w:val="28"/>
      <w:szCs w:val="28"/>
    </w:rPr>
  </w:style>
  <w:style w:type="paragraph" w:styleId="Naslov">
    <w:name w:val="Title"/>
    <w:basedOn w:val="Navaden"/>
    <w:next w:val="Navaden"/>
    <w:link w:val="NaslovZnak"/>
    <w:uiPriority w:val="10"/>
    <w:qFormat/>
    <w:rsid w:val="00C74740"/>
    <w:pPr>
      <w:pBdr>
        <w:bottom w:val="single" w:sz="8" w:space="4" w:color="0F6FC6" w:themeColor="accent1"/>
      </w:pBdr>
      <w:spacing w:after="300"/>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NaslovZnak">
    <w:name w:val="Naslov Znak"/>
    <w:basedOn w:val="Privzetapisavaodstavka"/>
    <w:link w:val="Naslov"/>
    <w:uiPriority w:val="10"/>
    <w:rsid w:val="00C74740"/>
    <w:rPr>
      <w:rFonts w:asciiTheme="majorHAnsi" w:eastAsiaTheme="majorEastAsia" w:hAnsiTheme="majorHAnsi" w:cstheme="majorBidi"/>
      <w:color w:val="03485B" w:themeColor="text2" w:themeShade="BF"/>
      <w:spacing w:val="5"/>
      <w:kern w:val="28"/>
      <w:sz w:val="52"/>
      <w:szCs w:val="52"/>
    </w:rPr>
  </w:style>
  <w:style w:type="character" w:styleId="Poudarek">
    <w:name w:val="Emphasis"/>
    <w:uiPriority w:val="20"/>
    <w:qFormat/>
    <w:rsid w:val="00C74740"/>
    <w:rPr>
      <w:b/>
      <w:bCs/>
      <w:smallCaps/>
      <w:dstrike w:val="0"/>
      <w:color w:val="5A5A5A" w:themeColor="text1" w:themeTint="A5"/>
      <w:spacing w:val="20"/>
      <w:kern w:val="0"/>
      <w:vertAlign w:val="baseline"/>
    </w:rPr>
  </w:style>
  <w:style w:type="paragraph" w:styleId="Brezrazmikov">
    <w:name w:val="No Spacing"/>
    <w:link w:val="BrezrazmikovZnak"/>
    <w:uiPriority w:val="1"/>
    <w:qFormat/>
    <w:rsid w:val="00C74740"/>
    <w:rPr>
      <w:rFonts w:asciiTheme="minorHAnsi" w:eastAsiaTheme="minorEastAsia" w:hAnsiTheme="minorHAnsi" w:cstheme="minorBidi"/>
      <w:lang w:eastAsia="en-US"/>
    </w:rPr>
  </w:style>
  <w:style w:type="character" w:customStyle="1" w:styleId="BrezrazmikovZnak">
    <w:name w:val="Brez razmikov Znak"/>
    <w:basedOn w:val="Privzetapisavaodstavka"/>
    <w:link w:val="Brezrazmikov"/>
    <w:uiPriority w:val="1"/>
    <w:rsid w:val="00C74740"/>
    <w:rPr>
      <w:rFonts w:asciiTheme="minorHAnsi" w:eastAsiaTheme="minorEastAsia" w:hAnsiTheme="minorHAnsi" w:cstheme="minorBidi"/>
      <w:lang w:eastAsia="en-US"/>
    </w:rPr>
  </w:style>
  <w:style w:type="paragraph" w:styleId="Odstavekseznama">
    <w:name w:val="List Paragraph"/>
    <w:basedOn w:val="Navaden"/>
    <w:link w:val="OdstavekseznamaZnak"/>
    <w:uiPriority w:val="34"/>
    <w:qFormat/>
    <w:rsid w:val="00C74740"/>
    <w:pPr>
      <w:spacing w:after="200" w:line="276" w:lineRule="auto"/>
      <w:ind w:left="720"/>
      <w:contextualSpacing/>
    </w:pPr>
    <w:rPr>
      <w:rFonts w:ascii="Calibri" w:hAnsi="Calibri"/>
      <w:sz w:val="22"/>
      <w:szCs w:val="22"/>
      <w:lang w:eastAsia="en-US"/>
    </w:rPr>
  </w:style>
  <w:style w:type="paragraph" w:styleId="NaslovTOC">
    <w:name w:val="TOC Heading"/>
    <w:basedOn w:val="Naslov1"/>
    <w:next w:val="Navaden"/>
    <w:uiPriority w:val="39"/>
    <w:unhideWhenUsed/>
    <w:qFormat/>
    <w:rsid w:val="00C74740"/>
    <w:pPr>
      <w:keepLines/>
      <w:spacing w:before="480" w:after="0" w:line="276" w:lineRule="auto"/>
      <w:jc w:val="left"/>
      <w:outlineLvl w:val="9"/>
    </w:pPr>
    <w:rPr>
      <w:rFonts w:asciiTheme="majorHAnsi" w:eastAsiaTheme="majorEastAsia" w:hAnsiTheme="majorHAnsi" w:cstheme="majorBidi"/>
      <w:color w:val="0B5294" w:themeColor="accent1" w:themeShade="BF"/>
      <w:kern w:val="0"/>
      <w:lang w:eastAsia="en-US"/>
    </w:rPr>
  </w:style>
  <w:style w:type="paragraph" w:styleId="Glava">
    <w:name w:val="header"/>
    <w:aliases w:val="E-PVO-glava"/>
    <w:basedOn w:val="Navaden"/>
    <w:link w:val="GlavaZnak"/>
    <w:uiPriority w:val="99"/>
    <w:unhideWhenUsed/>
    <w:rsid w:val="000B6BBD"/>
    <w:pPr>
      <w:tabs>
        <w:tab w:val="center" w:pos="4536"/>
        <w:tab w:val="right" w:pos="9072"/>
      </w:tabs>
    </w:pPr>
  </w:style>
  <w:style w:type="character" w:customStyle="1" w:styleId="GlavaZnak">
    <w:name w:val="Glava Znak"/>
    <w:aliases w:val="E-PVO-glava Znak"/>
    <w:basedOn w:val="Privzetapisavaodstavka"/>
    <w:link w:val="Glava"/>
    <w:uiPriority w:val="99"/>
    <w:rsid w:val="000B6BBD"/>
    <w:rPr>
      <w:sz w:val="24"/>
      <w:szCs w:val="24"/>
      <w:lang w:eastAsia="ar-SA"/>
    </w:rPr>
  </w:style>
  <w:style w:type="paragraph" w:styleId="Noga">
    <w:name w:val="footer"/>
    <w:basedOn w:val="Navaden"/>
    <w:link w:val="NogaZnak"/>
    <w:uiPriority w:val="99"/>
    <w:unhideWhenUsed/>
    <w:rsid w:val="000B6BBD"/>
    <w:pPr>
      <w:tabs>
        <w:tab w:val="center" w:pos="4536"/>
        <w:tab w:val="right" w:pos="9072"/>
      </w:tabs>
    </w:pPr>
  </w:style>
  <w:style w:type="character" w:customStyle="1" w:styleId="NogaZnak">
    <w:name w:val="Noga Znak"/>
    <w:basedOn w:val="Privzetapisavaodstavka"/>
    <w:link w:val="Noga"/>
    <w:uiPriority w:val="99"/>
    <w:rsid w:val="000B6BBD"/>
    <w:rPr>
      <w:sz w:val="24"/>
      <w:szCs w:val="24"/>
      <w:lang w:eastAsia="ar-SA"/>
    </w:rPr>
  </w:style>
  <w:style w:type="character" w:styleId="Hiperpovezava">
    <w:name w:val="Hyperlink"/>
    <w:basedOn w:val="Privzetapisavaodstavka"/>
    <w:uiPriority w:val="99"/>
    <w:unhideWhenUsed/>
    <w:rsid w:val="000B6BBD"/>
    <w:rPr>
      <w:color w:val="E2D700" w:themeColor="hyperlink"/>
      <w:u w:val="single"/>
    </w:rPr>
  </w:style>
  <w:style w:type="paragraph" w:styleId="Telobesedila">
    <w:name w:val="Body Text"/>
    <w:basedOn w:val="Navaden"/>
    <w:link w:val="TelobesedilaZnak"/>
    <w:rsid w:val="000B6BBD"/>
    <w:pPr>
      <w:jc w:val="both"/>
    </w:pPr>
  </w:style>
  <w:style w:type="character" w:customStyle="1" w:styleId="TelobesedilaZnak">
    <w:name w:val="Telo besedila Znak"/>
    <w:basedOn w:val="Privzetapisavaodstavka"/>
    <w:link w:val="Telobesedila"/>
    <w:rsid w:val="000B6BBD"/>
    <w:rPr>
      <w:sz w:val="20"/>
      <w:szCs w:val="20"/>
    </w:rPr>
  </w:style>
  <w:style w:type="paragraph" w:styleId="Telobesedila2">
    <w:name w:val="Body Text 2"/>
    <w:basedOn w:val="Navaden"/>
    <w:link w:val="Telobesedila2Znak"/>
    <w:rsid w:val="000B6BBD"/>
    <w:pPr>
      <w:spacing w:after="120" w:line="480" w:lineRule="auto"/>
    </w:pPr>
  </w:style>
  <w:style w:type="character" w:customStyle="1" w:styleId="Telobesedila2Znak">
    <w:name w:val="Telo besedila 2 Znak"/>
    <w:basedOn w:val="Privzetapisavaodstavka"/>
    <w:link w:val="Telobesedila2"/>
    <w:rsid w:val="000B6BBD"/>
    <w:rPr>
      <w:sz w:val="20"/>
      <w:szCs w:val="20"/>
    </w:rPr>
  </w:style>
  <w:style w:type="paragraph" w:styleId="Napis">
    <w:name w:val="caption"/>
    <w:basedOn w:val="Navaden"/>
    <w:next w:val="Navaden"/>
    <w:qFormat/>
    <w:locked/>
    <w:rsid w:val="000B6BBD"/>
    <w:pPr>
      <w:overflowPunct w:val="0"/>
      <w:autoSpaceDE w:val="0"/>
      <w:autoSpaceDN w:val="0"/>
      <w:adjustRightInd w:val="0"/>
      <w:jc w:val="center"/>
      <w:textAlignment w:val="baseline"/>
    </w:pPr>
    <w:rPr>
      <w:rFonts w:ascii="Arial" w:hAnsi="Arial"/>
      <w:b/>
      <w:sz w:val="24"/>
    </w:rPr>
  </w:style>
  <w:style w:type="paragraph" w:styleId="Oznaenseznam">
    <w:name w:val="List Bullet"/>
    <w:basedOn w:val="Navaden"/>
    <w:autoRedefine/>
    <w:rsid w:val="00473242"/>
    <w:pPr>
      <w:numPr>
        <w:numId w:val="1"/>
      </w:numPr>
    </w:pPr>
    <w:rPr>
      <w:rFonts w:ascii="Arial" w:hAnsi="Arial"/>
      <w:snapToGrid w:val="0"/>
      <w:sz w:val="24"/>
    </w:rPr>
  </w:style>
  <w:style w:type="paragraph" w:styleId="Besedilooblaka">
    <w:name w:val="Balloon Text"/>
    <w:basedOn w:val="Navaden"/>
    <w:link w:val="BesedilooblakaZnak"/>
    <w:uiPriority w:val="99"/>
    <w:semiHidden/>
    <w:unhideWhenUsed/>
    <w:rsid w:val="00D5541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5541F"/>
    <w:rPr>
      <w:rFonts w:ascii="Tahoma" w:hAnsi="Tahoma" w:cs="Tahoma"/>
      <w:sz w:val="16"/>
      <w:szCs w:val="16"/>
    </w:rPr>
  </w:style>
  <w:style w:type="character" w:customStyle="1" w:styleId="Naslov2Znak">
    <w:name w:val="Naslov 2 Znak"/>
    <w:basedOn w:val="Privzetapisavaodstavka"/>
    <w:link w:val="Naslov2"/>
    <w:rsid w:val="00625011"/>
    <w:rPr>
      <w:rFonts w:asciiTheme="majorHAnsi" w:eastAsiaTheme="majorEastAsia" w:hAnsiTheme="majorHAnsi" w:cstheme="majorBidi"/>
      <w:b/>
      <w:bCs/>
      <w:color w:val="0F6FC6" w:themeColor="accent1"/>
      <w:sz w:val="26"/>
      <w:szCs w:val="26"/>
    </w:rPr>
  </w:style>
  <w:style w:type="character" w:customStyle="1" w:styleId="Naslov3Znak">
    <w:name w:val="Naslov 3 Znak"/>
    <w:basedOn w:val="Privzetapisavaodstavka"/>
    <w:link w:val="Naslov3"/>
    <w:rsid w:val="007B17A2"/>
    <w:rPr>
      <w:rFonts w:asciiTheme="majorHAnsi" w:eastAsiaTheme="majorEastAsia" w:hAnsiTheme="majorHAnsi" w:cstheme="majorBidi"/>
      <w:b/>
      <w:bCs/>
      <w:color w:val="0F6FC6" w:themeColor="accent1"/>
      <w:sz w:val="20"/>
      <w:szCs w:val="20"/>
    </w:rPr>
  </w:style>
  <w:style w:type="paragraph" w:styleId="Kazalovsebine2">
    <w:name w:val="toc 2"/>
    <w:basedOn w:val="Navaden"/>
    <w:next w:val="Navaden"/>
    <w:autoRedefine/>
    <w:uiPriority w:val="39"/>
    <w:unhideWhenUsed/>
    <w:qFormat/>
    <w:rsid w:val="007B17A2"/>
    <w:pPr>
      <w:spacing w:after="100"/>
      <w:ind w:left="200"/>
    </w:pPr>
  </w:style>
  <w:style w:type="paragraph" w:styleId="Kazalovsebine1">
    <w:name w:val="toc 1"/>
    <w:basedOn w:val="Navaden"/>
    <w:next w:val="Navaden"/>
    <w:autoRedefine/>
    <w:uiPriority w:val="39"/>
    <w:unhideWhenUsed/>
    <w:qFormat/>
    <w:rsid w:val="007B17A2"/>
    <w:pPr>
      <w:spacing w:after="100" w:line="276" w:lineRule="auto"/>
    </w:pPr>
    <w:rPr>
      <w:rFonts w:asciiTheme="minorHAnsi" w:eastAsiaTheme="minorEastAsia" w:hAnsiTheme="minorHAnsi" w:cstheme="minorBidi"/>
      <w:sz w:val="22"/>
      <w:szCs w:val="22"/>
      <w:lang w:eastAsia="en-US"/>
    </w:rPr>
  </w:style>
  <w:style w:type="paragraph" w:styleId="Kazalovsebine3">
    <w:name w:val="toc 3"/>
    <w:basedOn w:val="Navaden"/>
    <w:next w:val="Navaden"/>
    <w:autoRedefine/>
    <w:uiPriority w:val="39"/>
    <w:unhideWhenUsed/>
    <w:qFormat/>
    <w:rsid w:val="007B17A2"/>
    <w:pPr>
      <w:spacing w:after="100" w:line="276" w:lineRule="auto"/>
      <w:ind w:left="440"/>
    </w:pPr>
    <w:rPr>
      <w:rFonts w:asciiTheme="minorHAnsi" w:eastAsiaTheme="minorEastAsia" w:hAnsiTheme="minorHAnsi" w:cstheme="minorBidi"/>
      <w:sz w:val="22"/>
      <w:szCs w:val="22"/>
      <w:lang w:eastAsia="en-US"/>
    </w:rPr>
  </w:style>
  <w:style w:type="paragraph" w:customStyle="1" w:styleId="Telobesedila31">
    <w:name w:val="Telo besedila 31"/>
    <w:basedOn w:val="Navaden"/>
    <w:link w:val="BodyText3Znak"/>
    <w:rsid w:val="008542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link w:val="Telobesedila31"/>
    <w:rsid w:val="008542CA"/>
    <w:rPr>
      <w:sz w:val="24"/>
      <w:szCs w:val="20"/>
    </w:rPr>
  </w:style>
  <w:style w:type="paragraph" w:styleId="Telobesedila3">
    <w:name w:val="Body Text 3"/>
    <w:basedOn w:val="Navaden"/>
    <w:link w:val="Telobesedila3Znak"/>
    <w:rsid w:val="00BF0F21"/>
    <w:pPr>
      <w:spacing w:after="120"/>
    </w:pPr>
    <w:rPr>
      <w:sz w:val="16"/>
      <w:szCs w:val="16"/>
    </w:rPr>
  </w:style>
  <w:style w:type="character" w:customStyle="1" w:styleId="Telobesedila3Znak">
    <w:name w:val="Telo besedila 3 Znak"/>
    <w:basedOn w:val="Privzetapisavaodstavka"/>
    <w:link w:val="Telobesedila3"/>
    <w:rsid w:val="00BF0F21"/>
    <w:rPr>
      <w:sz w:val="16"/>
      <w:szCs w:val="16"/>
    </w:rPr>
  </w:style>
  <w:style w:type="table" w:styleId="Tabelamrea">
    <w:name w:val="Table Grid"/>
    <w:basedOn w:val="Navadnatabela"/>
    <w:uiPriority w:val="59"/>
    <w:rsid w:val="0020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4">
    <w:name w:val="toc 4"/>
    <w:basedOn w:val="Navaden"/>
    <w:next w:val="Navaden"/>
    <w:autoRedefine/>
    <w:uiPriority w:val="39"/>
    <w:unhideWhenUsed/>
    <w:rsid w:val="00552633"/>
    <w:pPr>
      <w:spacing w:after="100" w:line="276" w:lineRule="auto"/>
      <w:ind w:left="660"/>
    </w:pPr>
    <w:rPr>
      <w:rFonts w:asciiTheme="minorHAnsi" w:eastAsiaTheme="minorEastAsia" w:hAnsiTheme="minorHAnsi" w:cstheme="minorBidi"/>
      <w:sz w:val="22"/>
      <w:szCs w:val="22"/>
    </w:rPr>
  </w:style>
  <w:style w:type="paragraph" w:styleId="Kazalovsebine5">
    <w:name w:val="toc 5"/>
    <w:basedOn w:val="Navaden"/>
    <w:next w:val="Navaden"/>
    <w:autoRedefine/>
    <w:uiPriority w:val="39"/>
    <w:unhideWhenUsed/>
    <w:rsid w:val="00552633"/>
    <w:pPr>
      <w:spacing w:after="100" w:line="276" w:lineRule="auto"/>
      <w:ind w:left="880"/>
    </w:pPr>
    <w:rPr>
      <w:rFonts w:asciiTheme="minorHAnsi" w:eastAsiaTheme="minorEastAsia" w:hAnsiTheme="minorHAnsi" w:cstheme="minorBidi"/>
      <w:sz w:val="22"/>
      <w:szCs w:val="22"/>
    </w:rPr>
  </w:style>
  <w:style w:type="paragraph" w:styleId="Kazalovsebine6">
    <w:name w:val="toc 6"/>
    <w:basedOn w:val="Navaden"/>
    <w:next w:val="Navaden"/>
    <w:autoRedefine/>
    <w:uiPriority w:val="39"/>
    <w:unhideWhenUsed/>
    <w:rsid w:val="00552633"/>
    <w:pPr>
      <w:spacing w:after="100" w:line="276" w:lineRule="auto"/>
      <w:ind w:left="1100"/>
    </w:pPr>
    <w:rPr>
      <w:rFonts w:asciiTheme="minorHAnsi" w:eastAsiaTheme="minorEastAsia" w:hAnsiTheme="minorHAnsi" w:cstheme="minorBidi"/>
      <w:sz w:val="22"/>
      <w:szCs w:val="22"/>
    </w:rPr>
  </w:style>
  <w:style w:type="paragraph" w:styleId="Kazalovsebine7">
    <w:name w:val="toc 7"/>
    <w:basedOn w:val="Navaden"/>
    <w:next w:val="Navaden"/>
    <w:autoRedefine/>
    <w:uiPriority w:val="39"/>
    <w:unhideWhenUsed/>
    <w:rsid w:val="00552633"/>
    <w:pPr>
      <w:spacing w:after="100" w:line="276" w:lineRule="auto"/>
      <w:ind w:left="1320"/>
    </w:pPr>
    <w:rPr>
      <w:rFonts w:asciiTheme="minorHAnsi" w:eastAsiaTheme="minorEastAsia" w:hAnsiTheme="minorHAnsi" w:cstheme="minorBidi"/>
      <w:sz w:val="22"/>
      <w:szCs w:val="22"/>
    </w:rPr>
  </w:style>
  <w:style w:type="paragraph" w:styleId="Kazalovsebine8">
    <w:name w:val="toc 8"/>
    <w:basedOn w:val="Navaden"/>
    <w:next w:val="Navaden"/>
    <w:autoRedefine/>
    <w:uiPriority w:val="39"/>
    <w:unhideWhenUsed/>
    <w:rsid w:val="00552633"/>
    <w:pPr>
      <w:spacing w:after="100" w:line="276" w:lineRule="auto"/>
      <w:ind w:left="1540"/>
    </w:pPr>
    <w:rPr>
      <w:rFonts w:asciiTheme="minorHAnsi" w:eastAsiaTheme="minorEastAsia" w:hAnsiTheme="minorHAnsi" w:cstheme="minorBidi"/>
      <w:sz w:val="22"/>
      <w:szCs w:val="22"/>
    </w:rPr>
  </w:style>
  <w:style w:type="paragraph" w:styleId="Kazalovsebine9">
    <w:name w:val="toc 9"/>
    <w:basedOn w:val="Navaden"/>
    <w:next w:val="Navaden"/>
    <w:autoRedefine/>
    <w:uiPriority w:val="39"/>
    <w:unhideWhenUsed/>
    <w:rsid w:val="00552633"/>
    <w:pPr>
      <w:spacing w:after="100" w:line="276" w:lineRule="auto"/>
      <w:ind w:left="1760"/>
    </w:pPr>
    <w:rPr>
      <w:rFonts w:asciiTheme="minorHAnsi" w:eastAsiaTheme="minorEastAsia" w:hAnsiTheme="minorHAnsi" w:cstheme="minorBidi"/>
      <w:sz w:val="22"/>
      <w:szCs w:val="22"/>
    </w:rPr>
  </w:style>
  <w:style w:type="paragraph" w:styleId="Telobesedila-zamik">
    <w:name w:val="Body Text Indent"/>
    <w:basedOn w:val="Navaden"/>
    <w:link w:val="Telobesedila-zamikZnak"/>
    <w:rsid w:val="001B0C7B"/>
    <w:pPr>
      <w:spacing w:after="120"/>
      <w:ind w:left="283"/>
    </w:pPr>
  </w:style>
  <w:style w:type="character" w:customStyle="1" w:styleId="Telobesedila-zamikZnak">
    <w:name w:val="Telo besedila - zamik Znak"/>
    <w:basedOn w:val="Privzetapisavaodstavka"/>
    <w:link w:val="Telobesedila-zamik"/>
    <w:rsid w:val="001B0C7B"/>
    <w:rPr>
      <w:sz w:val="20"/>
      <w:szCs w:val="20"/>
    </w:rPr>
  </w:style>
  <w:style w:type="character" w:customStyle="1" w:styleId="OdstavekseznamaZnak">
    <w:name w:val="Odstavek seznama Znak"/>
    <w:link w:val="Odstavekseznama"/>
    <w:uiPriority w:val="34"/>
    <w:rsid w:val="00CC2E25"/>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otek">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Pisarna – klasičn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E1A6D-FE01-4A81-A693-8B2610A3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998</Words>
  <Characters>5693</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BREZICE</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BREZICE</dc:creator>
  <cp:lastModifiedBy>GZ Brežice</cp:lastModifiedBy>
  <cp:revision>68</cp:revision>
  <dcterms:created xsi:type="dcterms:W3CDTF">2016-05-25T22:41:00Z</dcterms:created>
  <dcterms:modified xsi:type="dcterms:W3CDTF">2026-05-19T10:27:00Z</dcterms:modified>
</cp:coreProperties>
</file>